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3762" w14:textId="77777777" w:rsidR="008B277D" w:rsidRDefault="008B277D" w:rsidP="008B277D">
      <w:pPr>
        <w:pStyle w:val="Default"/>
      </w:pPr>
    </w:p>
    <w:p w14:paraId="4D9AD547" w14:textId="4CA673F6" w:rsidR="00671142" w:rsidRDefault="008B277D" w:rsidP="00671142">
      <w:pPr>
        <w:pStyle w:val="NormalnyWeb"/>
        <w:shd w:val="clear" w:color="auto" w:fill="FFFFFF"/>
        <w:spacing w:before="0" w:beforeAutospacing="0" w:after="336" w:afterAutospacing="0" w:line="336" w:lineRule="atLeast"/>
        <w:jc w:val="both"/>
        <w:rPr>
          <w:rFonts w:ascii="Verdana" w:hAnsi="Verdana" w:cs="Segoe UI"/>
          <w:color w:val="323130"/>
          <w:sz w:val="20"/>
          <w:szCs w:val="20"/>
        </w:rPr>
      </w:pPr>
      <w:r w:rsidRPr="00CE7FC5">
        <w:rPr>
          <w:rFonts w:ascii="Verdana" w:hAnsi="Verdana"/>
          <w:sz w:val="20"/>
          <w:szCs w:val="20"/>
        </w:rPr>
        <w:t>Tegoroczna</w:t>
      </w:r>
      <w:r w:rsidRPr="00CE7FC5">
        <w:rPr>
          <w:rFonts w:ascii="Verdana" w:hAnsi="Verdana"/>
          <w:b/>
          <w:bCs/>
          <w:sz w:val="20"/>
          <w:szCs w:val="20"/>
        </w:rPr>
        <w:t xml:space="preserve"> edycja Konferencj</w:t>
      </w:r>
      <w:r w:rsidR="00952ACD" w:rsidRPr="00CE7FC5">
        <w:rPr>
          <w:rFonts w:ascii="Verdana" w:hAnsi="Verdana"/>
          <w:b/>
          <w:bCs/>
          <w:sz w:val="20"/>
          <w:szCs w:val="20"/>
        </w:rPr>
        <w:t>i</w:t>
      </w:r>
      <w:r w:rsidRPr="00CE7FC5">
        <w:rPr>
          <w:rFonts w:ascii="Verdana" w:hAnsi="Verdana"/>
          <w:b/>
          <w:bCs/>
          <w:sz w:val="20"/>
          <w:szCs w:val="20"/>
        </w:rPr>
        <w:t xml:space="preserve"> Naukow</w:t>
      </w:r>
      <w:r w:rsidR="00493E06" w:rsidRPr="00CE7FC5">
        <w:rPr>
          <w:rFonts w:ascii="Verdana" w:hAnsi="Verdana"/>
          <w:b/>
          <w:bCs/>
          <w:sz w:val="20"/>
          <w:szCs w:val="20"/>
        </w:rPr>
        <w:t>ej</w:t>
      </w:r>
      <w:r w:rsidRPr="00CE7FC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E7FC5">
        <w:rPr>
          <w:rFonts w:ascii="Verdana" w:hAnsi="Verdana"/>
          <w:b/>
          <w:bCs/>
          <w:sz w:val="20"/>
          <w:szCs w:val="20"/>
        </w:rPr>
        <w:t>EkoBioTex</w:t>
      </w:r>
      <w:proofErr w:type="spellEnd"/>
      <w:r w:rsidRPr="00CE7FC5">
        <w:rPr>
          <w:rFonts w:ascii="Verdana" w:hAnsi="Verdana"/>
          <w:b/>
          <w:bCs/>
          <w:sz w:val="20"/>
          <w:szCs w:val="20"/>
        </w:rPr>
        <w:t xml:space="preserve"> 2022</w:t>
      </w:r>
      <w:r w:rsidR="00493E06" w:rsidRPr="00CE7FC5">
        <w:rPr>
          <w:rFonts w:ascii="Verdana" w:hAnsi="Verdana"/>
          <w:sz w:val="20"/>
          <w:szCs w:val="20"/>
        </w:rPr>
        <w:t xml:space="preserve">, </w:t>
      </w:r>
      <w:r w:rsidRPr="00CE7FC5">
        <w:rPr>
          <w:rFonts w:ascii="Verdana" w:hAnsi="Verdana"/>
          <w:sz w:val="20"/>
          <w:szCs w:val="20"/>
        </w:rPr>
        <w:t xml:space="preserve">obejmowała </w:t>
      </w:r>
      <w:r w:rsidR="00493E06" w:rsidRPr="00CE7FC5">
        <w:rPr>
          <w:rFonts w:ascii="Verdana" w:hAnsi="Verdana"/>
          <w:sz w:val="20"/>
          <w:szCs w:val="20"/>
        </w:rPr>
        <w:t>zagadnienia z zakresu inżynierii środowiska, inżynierii biomedycznej, inżynierii materiałowej, chemicznej</w:t>
      </w:r>
      <w:r w:rsidR="00BF4CE9">
        <w:rPr>
          <w:rFonts w:ascii="Verdana" w:hAnsi="Verdana"/>
          <w:sz w:val="20"/>
          <w:szCs w:val="20"/>
        </w:rPr>
        <w:t xml:space="preserve"> oraz </w:t>
      </w:r>
      <w:r w:rsidR="00493E06" w:rsidRPr="00CE7FC5">
        <w:rPr>
          <w:rFonts w:ascii="Verdana" w:hAnsi="Verdana"/>
          <w:sz w:val="20"/>
          <w:szCs w:val="20"/>
        </w:rPr>
        <w:t xml:space="preserve">problematyki gospodarki </w:t>
      </w:r>
      <w:r w:rsidR="00BF4CE9">
        <w:rPr>
          <w:rFonts w:ascii="Verdana" w:hAnsi="Verdana"/>
          <w:sz w:val="20"/>
          <w:szCs w:val="20"/>
        </w:rPr>
        <w:br/>
      </w:r>
      <w:r w:rsidR="00493E06" w:rsidRPr="00CE7FC5">
        <w:rPr>
          <w:rFonts w:ascii="Verdana" w:hAnsi="Verdana"/>
          <w:sz w:val="20"/>
          <w:szCs w:val="20"/>
        </w:rPr>
        <w:t>o obiegu zamkniętym.</w:t>
      </w:r>
      <w:r w:rsidR="00361B89">
        <w:rPr>
          <w:rFonts w:ascii="Verdana" w:hAnsi="Verdana"/>
          <w:sz w:val="20"/>
          <w:szCs w:val="20"/>
        </w:rPr>
        <w:t xml:space="preserve"> Skupiła</w:t>
      </w:r>
      <w:r w:rsidR="00361B89" w:rsidRPr="0095672C">
        <w:rPr>
          <w:rFonts w:ascii="Verdana" w:hAnsi="Verdana"/>
          <w:sz w:val="20"/>
          <w:szCs w:val="20"/>
        </w:rPr>
        <w:t xml:space="preserve"> grono doświadczonych specjalistów oraz naukowców</w:t>
      </w:r>
      <w:r w:rsidR="00361B89">
        <w:rPr>
          <w:rFonts w:ascii="Verdana" w:hAnsi="Verdana"/>
          <w:sz w:val="20"/>
          <w:szCs w:val="20"/>
        </w:rPr>
        <w:t xml:space="preserve"> z tych obszarów. </w:t>
      </w:r>
      <w:r w:rsidR="00671142">
        <w:rPr>
          <w:rFonts w:ascii="Verdana" w:hAnsi="Verdana"/>
          <w:sz w:val="20"/>
          <w:szCs w:val="20"/>
        </w:rPr>
        <w:t xml:space="preserve">Opiekunem merytorycznym wydarzenia był dr hab. inż. Maciej Boguń, dyrektor Centrum Włókiennictwa Łukasiewicz – ŁIT. 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 xml:space="preserve">Spotkanie otworzył </w:t>
      </w:r>
      <w:r w:rsidR="00006668" w:rsidRPr="00671142">
        <w:rPr>
          <w:rFonts w:ascii="Verdana" w:hAnsi="Verdana" w:cs="Segoe UI"/>
          <w:color w:val="323130"/>
          <w:sz w:val="20"/>
          <w:szCs w:val="20"/>
        </w:rPr>
        <w:t>dr Radosław Dziuba</w:t>
      </w:r>
      <w:r w:rsidR="00006668">
        <w:rPr>
          <w:rFonts w:ascii="Verdana" w:hAnsi="Verdana" w:cs="Segoe UI"/>
          <w:color w:val="323130"/>
          <w:sz w:val="20"/>
          <w:szCs w:val="20"/>
        </w:rPr>
        <w:t xml:space="preserve">, 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>dyrektor Łukasiewicz - ŁIT. Wydarzenie składało się z trzech sesji</w:t>
      </w:r>
      <w:r w:rsidR="00671142">
        <w:rPr>
          <w:rFonts w:ascii="Verdana" w:hAnsi="Verdana" w:cs="Segoe UI"/>
          <w:color w:val="323130"/>
          <w:sz w:val="20"/>
          <w:szCs w:val="20"/>
        </w:rPr>
        <w:t xml:space="preserve"> prowadzonych przez dr</w:t>
      </w:r>
      <w:r w:rsidR="00006668">
        <w:rPr>
          <w:rFonts w:ascii="Verdana" w:hAnsi="Verdana" w:cs="Segoe UI"/>
          <w:color w:val="323130"/>
          <w:sz w:val="20"/>
          <w:szCs w:val="20"/>
        </w:rPr>
        <w:t xml:space="preserve">. hab. inż. Macieja Bogunia oraz dr inż. Kingę Brzozę-Malczewską. 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 xml:space="preserve">Pierwsza poświęcona była tematyce biomedycznej, druga uwzględniała aspekty gospodarki o obiegu zamkniętym, a trzecia była </w:t>
      </w:r>
      <w:r w:rsidR="00671142">
        <w:rPr>
          <w:rFonts w:ascii="Verdana" w:hAnsi="Verdana" w:cs="Segoe UI"/>
          <w:color w:val="323130"/>
          <w:sz w:val="20"/>
          <w:szCs w:val="20"/>
        </w:rPr>
        <w:t>przeznaczona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 xml:space="preserve"> dla młodych naukowców</w:t>
      </w:r>
      <w:r w:rsidR="00006668">
        <w:rPr>
          <w:rFonts w:ascii="Verdana" w:hAnsi="Verdana" w:cs="Segoe UI"/>
          <w:color w:val="323130"/>
          <w:sz w:val="20"/>
          <w:szCs w:val="20"/>
        </w:rPr>
        <w:t xml:space="preserve">, 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 xml:space="preserve">chcących podzielić się </w:t>
      </w:r>
      <w:r w:rsidR="00671142">
        <w:rPr>
          <w:rFonts w:ascii="Verdana" w:hAnsi="Verdana" w:cs="Segoe UI"/>
          <w:color w:val="323130"/>
          <w:sz w:val="20"/>
          <w:szCs w:val="20"/>
        </w:rPr>
        <w:t xml:space="preserve">wynikami 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>swoi</w:t>
      </w:r>
      <w:r w:rsidR="00671142">
        <w:rPr>
          <w:rFonts w:ascii="Verdana" w:hAnsi="Verdana" w:cs="Segoe UI"/>
          <w:color w:val="323130"/>
          <w:sz w:val="20"/>
          <w:szCs w:val="20"/>
        </w:rPr>
        <w:t>ch</w:t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 xml:space="preserve"> </w:t>
      </w:r>
      <w:r w:rsidR="00671142">
        <w:rPr>
          <w:rFonts w:ascii="Verdana" w:hAnsi="Verdana" w:cs="Segoe UI"/>
          <w:color w:val="323130"/>
          <w:sz w:val="20"/>
          <w:szCs w:val="20"/>
        </w:rPr>
        <w:br/>
      </w:r>
      <w:r w:rsidR="00671142" w:rsidRPr="00671142">
        <w:rPr>
          <w:rFonts w:ascii="Verdana" w:hAnsi="Verdana" w:cs="Segoe UI"/>
          <w:color w:val="323130"/>
          <w:sz w:val="20"/>
          <w:szCs w:val="20"/>
        </w:rPr>
        <w:t>bada</w:t>
      </w:r>
      <w:r w:rsidR="00671142">
        <w:rPr>
          <w:rFonts w:ascii="Verdana" w:hAnsi="Verdana" w:cs="Segoe UI"/>
          <w:color w:val="323130"/>
          <w:sz w:val="20"/>
          <w:szCs w:val="20"/>
        </w:rPr>
        <w:t>ń</w:t>
      </w:r>
      <w:r w:rsidR="00006668">
        <w:rPr>
          <w:rFonts w:ascii="Verdana" w:hAnsi="Verdana" w:cs="Segoe UI"/>
          <w:color w:val="323130"/>
          <w:sz w:val="20"/>
          <w:szCs w:val="20"/>
        </w:rPr>
        <w:t xml:space="preserve">, </w:t>
      </w:r>
      <w:r w:rsidR="00671142">
        <w:rPr>
          <w:rFonts w:ascii="Verdana" w:hAnsi="Verdana" w:cs="Segoe UI"/>
          <w:color w:val="323130"/>
          <w:sz w:val="20"/>
          <w:szCs w:val="20"/>
        </w:rPr>
        <w:t xml:space="preserve">prowadzonych w ramach realizowanych doktoratów i doktoratów </w:t>
      </w:r>
      <w:r w:rsidR="00006668">
        <w:rPr>
          <w:rFonts w:ascii="Verdana" w:hAnsi="Verdana" w:cs="Segoe UI"/>
          <w:color w:val="323130"/>
          <w:sz w:val="20"/>
          <w:szCs w:val="20"/>
        </w:rPr>
        <w:t>wdrożeniowych</w:t>
      </w:r>
      <w:r w:rsidR="00671142">
        <w:rPr>
          <w:rFonts w:ascii="Verdana" w:hAnsi="Verdana" w:cs="Segoe UI"/>
          <w:color w:val="323130"/>
          <w:sz w:val="20"/>
          <w:szCs w:val="20"/>
        </w:rPr>
        <w:t>.</w:t>
      </w:r>
    </w:p>
    <w:p w14:paraId="481588F0" w14:textId="687CCE66" w:rsidR="00006668" w:rsidRDefault="00006668" w:rsidP="00006668">
      <w:pPr>
        <w:spacing w:line="336" w:lineRule="atLeast"/>
        <w:jc w:val="both"/>
        <w:rPr>
          <w:rFonts w:ascii="Verdana" w:hAnsi="Verdana"/>
          <w:sz w:val="20"/>
          <w:szCs w:val="20"/>
        </w:rPr>
      </w:pPr>
      <w:r w:rsidRPr="00CE7FC5">
        <w:rPr>
          <w:rFonts w:ascii="Verdana" w:hAnsi="Verdana"/>
          <w:sz w:val="20"/>
          <w:szCs w:val="20"/>
        </w:rPr>
        <w:t xml:space="preserve">Wydarzenie odbyło się 25.11.2022 r. w formule on-line. W konferencji wzięło udział </w:t>
      </w:r>
      <w:r w:rsidRPr="00C046B1">
        <w:rPr>
          <w:rFonts w:ascii="Verdana" w:hAnsi="Verdana"/>
          <w:sz w:val="20"/>
          <w:szCs w:val="20"/>
        </w:rPr>
        <w:t>10</w:t>
      </w:r>
      <w:r w:rsidR="00B94B99" w:rsidRPr="00C046B1">
        <w:rPr>
          <w:rFonts w:ascii="Verdana" w:hAnsi="Verdana"/>
          <w:sz w:val="20"/>
          <w:szCs w:val="20"/>
        </w:rPr>
        <w:t>9</w:t>
      </w:r>
      <w:r w:rsidRPr="00CE7FC5">
        <w:rPr>
          <w:rFonts w:ascii="Verdana" w:hAnsi="Verdana"/>
          <w:sz w:val="20"/>
          <w:szCs w:val="20"/>
        </w:rPr>
        <w:t xml:space="preserve"> uczestników</w:t>
      </w:r>
      <w:bookmarkStart w:id="0" w:name="_GoBack"/>
      <w:bookmarkEnd w:id="0"/>
      <w:r w:rsidRPr="00CE7FC5">
        <w:rPr>
          <w:rFonts w:ascii="Verdana" w:hAnsi="Verdana"/>
          <w:sz w:val="20"/>
          <w:szCs w:val="20"/>
        </w:rPr>
        <w:t xml:space="preserve"> z </w:t>
      </w:r>
      <w:r w:rsidR="00D5159C">
        <w:rPr>
          <w:rFonts w:ascii="Verdana" w:hAnsi="Verdana"/>
          <w:sz w:val="20"/>
          <w:szCs w:val="20"/>
        </w:rPr>
        <w:t xml:space="preserve">12 </w:t>
      </w:r>
      <w:r w:rsidRPr="00CE7FC5">
        <w:rPr>
          <w:rFonts w:ascii="Verdana" w:hAnsi="Verdana"/>
          <w:sz w:val="20"/>
          <w:szCs w:val="20"/>
        </w:rPr>
        <w:t xml:space="preserve">uczelni (w tym m.in. Politechniki Łódzkiej, </w:t>
      </w:r>
      <w:r w:rsidR="00D5159C">
        <w:rPr>
          <w:rFonts w:ascii="Verdana" w:hAnsi="Verdana"/>
          <w:sz w:val="20"/>
          <w:szCs w:val="20"/>
        </w:rPr>
        <w:t xml:space="preserve">Śląskiej, Bydgoskiej, Poznańskiej, </w:t>
      </w:r>
      <w:r w:rsidRPr="00CE7FC5">
        <w:rPr>
          <w:rFonts w:ascii="Verdana" w:hAnsi="Verdana" w:cs="Calibri"/>
          <w:sz w:val="20"/>
          <w:szCs w:val="20"/>
        </w:rPr>
        <w:t>Akademii Górniczo</w:t>
      </w:r>
      <w:r>
        <w:rPr>
          <w:rFonts w:ascii="Verdana" w:hAnsi="Verdana" w:cs="Calibri"/>
          <w:sz w:val="20"/>
          <w:szCs w:val="20"/>
        </w:rPr>
        <w:t xml:space="preserve"> – </w:t>
      </w:r>
      <w:r w:rsidRPr="00CE7FC5">
        <w:rPr>
          <w:rFonts w:ascii="Verdana" w:hAnsi="Verdana" w:cs="Calibri"/>
          <w:sz w:val="20"/>
          <w:szCs w:val="20"/>
        </w:rPr>
        <w:t>Hutniczej</w:t>
      </w:r>
      <w:r>
        <w:rPr>
          <w:rFonts w:ascii="Verdana" w:hAnsi="Verdana" w:cs="Calibri"/>
          <w:sz w:val="20"/>
          <w:szCs w:val="20"/>
        </w:rPr>
        <w:t xml:space="preserve"> im. Stanisława Staszica</w:t>
      </w:r>
      <w:r w:rsidR="00D5159C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w Krakowie</w:t>
      </w:r>
      <w:r w:rsidRPr="00CE7FC5">
        <w:rPr>
          <w:rFonts w:ascii="Verdana" w:hAnsi="Verdana"/>
          <w:sz w:val="20"/>
          <w:szCs w:val="20"/>
        </w:rPr>
        <w:t>, Akademi</w:t>
      </w:r>
      <w:r>
        <w:rPr>
          <w:rFonts w:ascii="Verdana" w:hAnsi="Verdana"/>
          <w:sz w:val="20"/>
          <w:szCs w:val="20"/>
        </w:rPr>
        <w:t>i</w:t>
      </w:r>
      <w:r w:rsidRPr="00CE7FC5">
        <w:rPr>
          <w:rFonts w:ascii="Verdana" w:hAnsi="Verdana"/>
          <w:sz w:val="20"/>
          <w:szCs w:val="20"/>
        </w:rPr>
        <w:t xml:space="preserve"> Techniczno-Humanistyczn</w:t>
      </w:r>
      <w:r>
        <w:rPr>
          <w:rFonts w:ascii="Verdana" w:hAnsi="Verdana"/>
          <w:sz w:val="20"/>
          <w:szCs w:val="20"/>
        </w:rPr>
        <w:t>ej</w:t>
      </w:r>
      <w:r w:rsidRPr="00CE7FC5">
        <w:rPr>
          <w:rFonts w:ascii="Verdana" w:hAnsi="Verdana"/>
          <w:sz w:val="20"/>
          <w:szCs w:val="20"/>
        </w:rPr>
        <w:t xml:space="preserve"> w Bielsku Białej</w:t>
      </w:r>
      <w:r w:rsidR="00D5159C">
        <w:rPr>
          <w:rFonts w:ascii="Verdana" w:hAnsi="Verdana"/>
          <w:sz w:val="20"/>
          <w:szCs w:val="20"/>
        </w:rPr>
        <w:t>, Uniwersytetu Medycznego w Białym Stoku, Akademii Wychowania Fizycznego z Krakowa</w:t>
      </w:r>
      <w:r w:rsidR="00C046B1">
        <w:rPr>
          <w:rFonts w:ascii="Verdana" w:hAnsi="Verdana"/>
          <w:sz w:val="20"/>
          <w:szCs w:val="20"/>
        </w:rPr>
        <w:t>, Wyższej Szkoły Bankowej z Poznania oraz z Uniwersytetów: łódzkiego, śląskiego, rolniczego</w:t>
      </w:r>
      <w:r w:rsidRPr="00CE7FC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instytutów Sieci Badawczej Łukasiewicz m.in. </w:t>
      </w:r>
      <w:r w:rsidRPr="00EF021C">
        <w:rPr>
          <w:rFonts w:ascii="Verdana" w:hAnsi="Verdana"/>
          <w:sz w:val="20"/>
          <w:szCs w:val="20"/>
        </w:rPr>
        <w:t>Łukasiewicz – Instytut</w:t>
      </w:r>
      <w:r>
        <w:rPr>
          <w:rFonts w:ascii="Verdana" w:hAnsi="Verdana"/>
          <w:sz w:val="20"/>
          <w:szCs w:val="20"/>
        </w:rPr>
        <w:t>u</w:t>
      </w:r>
      <w:r w:rsidRPr="00EF021C">
        <w:rPr>
          <w:rFonts w:ascii="Verdana" w:hAnsi="Verdana"/>
          <w:sz w:val="20"/>
          <w:szCs w:val="20"/>
        </w:rPr>
        <w:t xml:space="preserve"> Technologii Eksploatacji</w:t>
      </w:r>
      <w:r w:rsidRPr="00CE7FC5">
        <w:rPr>
          <w:rFonts w:ascii="Verdana" w:hAnsi="Verdana"/>
          <w:sz w:val="20"/>
          <w:szCs w:val="20"/>
        </w:rPr>
        <w:t xml:space="preserve">. </w:t>
      </w:r>
    </w:p>
    <w:p w14:paraId="018222D0" w14:textId="4A421F84" w:rsidR="00361B89" w:rsidRPr="00B935E4" w:rsidRDefault="00361B89" w:rsidP="00671142">
      <w:pPr>
        <w:spacing w:line="336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Mamy </w:t>
      </w:r>
      <w:r w:rsidR="00BF4CE9">
        <w:rPr>
          <w:rFonts w:ascii="Verdana" w:hAnsi="Verdana"/>
          <w:sz w:val="20"/>
          <w:szCs w:val="20"/>
        </w:rPr>
        <w:t>nadzieję, że p</w:t>
      </w:r>
      <w:r w:rsidRPr="00B935E4">
        <w:rPr>
          <w:rFonts w:ascii="Verdana" w:hAnsi="Verdana"/>
          <w:sz w:val="20"/>
          <w:szCs w:val="20"/>
        </w:rPr>
        <w:t>orusz</w:t>
      </w:r>
      <w:r w:rsidR="00BF4CE9">
        <w:rPr>
          <w:rFonts w:ascii="Verdana" w:hAnsi="Verdana"/>
          <w:sz w:val="20"/>
          <w:szCs w:val="20"/>
        </w:rPr>
        <w:t xml:space="preserve">ona podczas wydarzenia </w:t>
      </w:r>
      <w:r w:rsidRPr="00B935E4">
        <w:rPr>
          <w:rFonts w:ascii="Verdana" w:hAnsi="Verdana"/>
          <w:sz w:val="20"/>
          <w:szCs w:val="20"/>
        </w:rPr>
        <w:t xml:space="preserve"> problematyka stanie się pomocna w inicjowaniu nowych projektów, włączając się tym samym w nurt budowania szeroko rozumianego myślenia </w:t>
      </w:r>
      <w:proofErr w:type="spellStart"/>
      <w:r w:rsidRPr="00B935E4">
        <w:rPr>
          <w:rFonts w:ascii="Verdana" w:hAnsi="Verdana"/>
          <w:sz w:val="20"/>
          <w:szCs w:val="20"/>
        </w:rPr>
        <w:t>ekoprojektowego</w:t>
      </w:r>
      <w:proofErr w:type="spellEnd"/>
      <w:r w:rsidRPr="00B935E4">
        <w:rPr>
          <w:rFonts w:ascii="Verdana" w:hAnsi="Verdana"/>
          <w:sz w:val="20"/>
          <w:szCs w:val="20"/>
        </w:rPr>
        <w:t xml:space="preserve">, biomedycznego i zero waste. </w:t>
      </w:r>
    </w:p>
    <w:p w14:paraId="0E2F26D2" w14:textId="787E24BB" w:rsidR="00952ACD" w:rsidRPr="00CE7FC5" w:rsidRDefault="00952ACD" w:rsidP="00493E06">
      <w:pPr>
        <w:jc w:val="both"/>
        <w:rPr>
          <w:rFonts w:ascii="Verdana" w:hAnsi="Verdana"/>
          <w:sz w:val="20"/>
          <w:szCs w:val="20"/>
        </w:rPr>
      </w:pPr>
    </w:p>
    <w:p w14:paraId="0427B21A" w14:textId="77777777" w:rsidR="00952ACD" w:rsidRPr="00CE7FC5" w:rsidRDefault="00952ACD" w:rsidP="00952ACD">
      <w:pPr>
        <w:jc w:val="both"/>
        <w:rPr>
          <w:rFonts w:ascii="Verdana" w:hAnsi="Verdana"/>
          <w:sz w:val="20"/>
          <w:szCs w:val="20"/>
        </w:rPr>
      </w:pPr>
      <w:r w:rsidRPr="00CE7FC5">
        <w:rPr>
          <w:rFonts w:ascii="Verdana" w:hAnsi="Verdana"/>
          <w:sz w:val="20"/>
          <w:szCs w:val="20"/>
        </w:rPr>
        <w:t>Komitet Naukowy:</w:t>
      </w:r>
    </w:p>
    <w:p w14:paraId="01E83B6F" w14:textId="77777777" w:rsidR="00952ACD" w:rsidRPr="00CE7FC5" w:rsidRDefault="00952ACD" w:rsidP="00952ACD">
      <w:pPr>
        <w:rPr>
          <w:rFonts w:ascii="Verdana" w:hAnsi="Verdana"/>
          <w:sz w:val="20"/>
          <w:szCs w:val="20"/>
        </w:rPr>
      </w:pPr>
      <w:r w:rsidRPr="00CE7FC5">
        <w:rPr>
          <w:rFonts w:ascii="Verdana" w:hAnsi="Verdana"/>
          <w:sz w:val="20"/>
          <w:szCs w:val="20"/>
        </w:rPr>
        <w:t>prof. dr hab. Arkadiusz Adamczyk</w:t>
      </w:r>
      <w:r w:rsidRPr="00CE7FC5">
        <w:rPr>
          <w:rFonts w:ascii="Verdana" w:hAnsi="Verdana"/>
          <w:sz w:val="20"/>
          <w:szCs w:val="20"/>
        </w:rPr>
        <w:br/>
        <w:t>prof. dr hab. inż. Beata Kolesińska</w:t>
      </w:r>
      <w:r w:rsidRPr="00CE7FC5">
        <w:rPr>
          <w:rFonts w:ascii="Verdana" w:hAnsi="Verdana"/>
          <w:sz w:val="20"/>
          <w:szCs w:val="20"/>
        </w:rPr>
        <w:br/>
        <w:t>dr hab. inż. Ewa Stodolak-Zych</w:t>
      </w:r>
      <w:r w:rsidRPr="00CE7FC5">
        <w:rPr>
          <w:rFonts w:ascii="Verdana" w:hAnsi="Verdana"/>
          <w:sz w:val="20"/>
          <w:szCs w:val="20"/>
        </w:rPr>
        <w:br/>
        <w:t>dr inż. Joanna Grzybowska-Pietras</w:t>
      </w:r>
      <w:r w:rsidRPr="00CE7FC5">
        <w:rPr>
          <w:rFonts w:ascii="Verdana" w:hAnsi="Verdana"/>
          <w:sz w:val="20"/>
          <w:szCs w:val="20"/>
        </w:rPr>
        <w:br/>
        <w:t>dr inż. Joanna Marszałek</w:t>
      </w:r>
      <w:r w:rsidRPr="00CE7FC5">
        <w:rPr>
          <w:rFonts w:ascii="Verdana" w:hAnsi="Verdana"/>
          <w:sz w:val="20"/>
          <w:szCs w:val="20"/>
        </w:rPr>
        <w:br/>
        <w:t>dr inż. Jolanta Tomaszewska</w:t>
      </w:r>
      <w:r w:rsidRPr="00CE7FC5">
        <w:rPr>
          <w:rFonts w:ascii="Verdana" w:hAnsi="Verdana"/>
          <w:sz w:val="20"/>
          <w:szCs w:val="20"/>
        </w:rPr>
        <w:br/>
        <w:t>dr hab. inż. Maciej Boguń</w:t>
      </w:r>
      <w:r w:rsidRPr="00CE7FC5">
        <w:rPr>
          <w:rFonts w:ascii="Verdana" w:hAnsi="Verdana"/>
          <w:sz w:val="20"/>
          <w:szCs w:val="20"/>
        </w:rPr>
        <w:br/>
        <w:t>dr hab. inż. Katarzyna Ławińska</w:t>
      </w:r>
      <w:r w:rsidRPr="00CE7FC5">
        <w:rPr>
          <w:rFonts w:ascii="Verdana" w:hAnsi="Verdana"/>
          <w:sz w:val="20"/>
          <w:szCs w:val="20"/>
        </w:rPr>
        <w:br/>
        <w:t>dr inż. Renata Żyłła</w:t>
      </w:r>
      <w:r w:rsidRPr="00CE7FC5">
        <w:rPr>
          <w:rFonts w:ascii="Verdana" w:hAnsi="Verdana"/>
          <w:sz w:val="20"/>
          <w:szCs w:val="20"/>
        </w:rPr>
        <w:br/>
        <w:t>dr Longina Madej-Kiełbik</w:t>
      </w:r>
    </w:p>
    <w:p w14:paraId="453CB657" w14:textId="77777777" w:rsidR="00952ACD" w:rsidRPr="00CE7FC5" w:rsidRDefault="00952ACD" w:rsidP="00952ACD">
      <w:pPr>
        <w:rPr>
          <w:rFonts w:ascii="Verdana" w:hAnsi="Verdana"/>
          <w:sz w:val="20"/>
          <w:szCs w:val="20"/>
        </w:rPr>
      </w:pPr>
    </w:p>
    <w:p w14:paraId="452BF71B" w14:textId="77777777" w:rsidR="00952ACD" w:rsidRPr="00CE7FC5" w:rsidRDefault="00952ACD" w:rsidP="00952ACD">
      <w:pPr>
        <w:rPr>
          <w:rFonts w:ascii="Verdana" w:hAnsi="Verdana"/>
          <w:sz w:val="20"/>
          <w:szCs w:val="20"/>
        </w:rPr>
      </w:pPr>
      <w:r w:rsidRPr="00CE7FC5">
        <w:rPr>
          <w:rFonts w:ascii="Verdana" w:hAnsi="Verdana"/>
          <w:sz w:val="20"/>
          <w:szCs w:val="20"/>
        </w:rPr>
        <w:t>Komitet Organizacyjny:</w:t>
      </w:r>
    </w:p>
    <w:p w14:paraId="42B3ACF0" w14:textId="77777777" w:rsidR="00952ACD" w:rsidRPr="00CE7FC5" w:rsidRDefault="00952ACD" w:rsidP="00952ACD">
      <w:pPr>
        <w:rPr>
          <w:rFonts w:ascii="Verdana" w:hAnsi="Verdana"/>
          <w:sz w:val="20"/>
          <w:szCs w:val="20"/>
        </w:rPr>
      </w:pPr>
      <w:r w:rsidRPr="00CE7FC5">
        <w:rPr>
          <w:rFonts w:ascii="Verdana" w:hAnsi="Verdana"/>
          <w:sz w:val="20"/>
          <w:szCs w:val="20"/>
        </w:rPr>
        <w:t>dr Radosław Dziuba</w:t>
      </w:r>
      <w:r w:rsidRPr="00CE7FC5">
        <w:rPr>
          <w:rFonts w:ascii="Verdana" w:hAnsi="Verdana"/>
          <w:sz w:val="20"/>
          <w:szCs w:val="20"/>
        </w:rPr>
        <w:br/>
        <w:t>dr inż. Kinga Brzoza-Malczewska</w:t>
      </w:r>
      <w:r w:rsidRPr="00CE7FC5">
        <w:rPr>
          <w:rFonts w:ascii="Verdana" w:hAnsi="Verdana"/>
          <w:sz w:val="20"/>
          <w:szCs w:val="20"/>
        </w:rPr>
        <w:br/>
        <w:t>mgr Marta Markowska</w:t>
      </w:r>
      <w:r w:rsidRPr="00CE7FC5">
        <w:rPr>
          <w:rFonts w:ascii="Verdana" w:hAnsi="Verdana"/>
          <w:sz w:val="20"/>
          <w:szCs w:val="20"/>
        </w:rPr>
        <w:br/>
        <w:t>mgr Kamila Paszyn</w:t>
      </w:r>
      <w:r w:rsidRPr="00CE7FC5">
        <w:rPr>
          <w:rFonts w:ascii="Verdana" w:hAnsi="Verdana"/>
          <w:sz w:val="20"/>
          <w:szCs w:val="20"/>
        </w:rPr>
        <w:br/>
        <w:t>mgr Katarzyna Drużdż</w:t>
      </w:r>
      <w:r w:rsidRPr="00CE7FC5">
        <w:rPr>
          <w:rFonts w:ascii="Verdana" w:hAnsi="Verdana"/>
          <w:sz w:val="20"/>
          <w:szCs w:val="20"/>
        </w:rPr>
        <w:br/>
        <w:t>mgr Tomasz Dziekański</w:t>
      </w:r>
      <w:r w:rsidRPr="00CE7FC5">
        <w:rPr>
          <w:rFonts w:ascii="Verdana" w:hAnsi="Verdana"/>
          <w:sz w:val="20"/>
          <w:szCs w:val="20"/>
        </w:rPr>
        <w:br/>
        <w:t>Hanna Zawiśniewska</w:t>
      </w:r>
      <w:r w:rsidRPr="00CE7FC5">
        <w:rPr>
          <w:rFonts w:ascii="Verdana" w:hAnsi="Verdana"/>
          <w:sz w:val="20"/>
          <w:szCs w:val="20"/>
        </w:rPr>
        <w:br/>
      </w:r>
    </w:p>
    <w:p w14:paraId="46F6FB78" w14:textId="2E296194" w:rsidR="008B277D" w:rsidRDefault="001775BE" w:rsidP="00C046B1">
      <w:pPr>
        <w:jc w:val="both"/>
        <w:rPr>
          <w:sz w:val="23"/>
          <w:szCs w:val="23"/>
        </w:rPr>
      </w:pPr>
      <w:r>
        <w:rPr>
          <w:rFonts w:ascii="Verdana" w:hAnsi="Verdana"/>
          <w:sz w:val="20"/>
          <w:szCs w:val="20"/>
        </w:rPr>
        <w:t xml:space="preserve">Zapraszamy na kolejne edycje Konferencji Naukowej </w:t>
      </w:r>
      <w:proofErr w:type="spellStart"/>
      <w:r>
        <w:rPr>
          <w:rFonts w:ascii="Verdana" w:hAnsi="Verdana"/>
          <w:sz w:val="20"/>
          <w:szCs w:val="20"/>
        </w:rPr>
        <w:t>EkoBioTex</w:t>
      </w:r>
      <w:proofErr w:type="spellEnd"/>
      <w:r>
        <w:rPr>
          <w:rFonts w:ascii="Verdana" w:hAnsi="Verdana"/>
          <w:sz w:val="20"/>
          <w:szCs w:val="20"/>
        </w:rPr>
        <w:t>, organizowanej przez Sieć Badawcza Łukasiewicz – Łódzki Instytut Technologiczny.</w:t>
      </w:r>
    </w:p>
    <w:p w14:paraId="30A16996" w14:textId="77777777" w:rsidR="00C173CC" w:rsidRDefault="00C173CC"/>
    <w:sectPr w:rsidR="00C173CC" w:rsidSect="006B52F4">
      <w:pgSz w:w="11908" w:h="17335"/>
      <w:pgMar w:top="1153" w:right="355" w:bottom="888" w:left="53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7D"/>
    <w:rsid w:val="00006668"/>
    <w:rsid w:val="001775BE"/>
    <w:rsid w:val="00361B89"/>
    <w:rsid w:val="00493E06"/>
    <w:rsid w:val="00671142"/>
    <w:rsid w:val="008B277D"/>
    <w:rsid w:val="008F78E1"/>
    <w:rsid w:val="00952ACD"/>
    <w:rsid w:val="00B314D5"/>
    <w:rsid w:val="00B94B99"/>
    <w:rsid w:val="00BF4CE9"/>
    <w:rsid w:val="00C046B1"/>
    <w:rsid w:val="00C173CC"/>
    <w:rsid w:val="00CE7FC5"/>
    <w:rsid w:val="00D5159C"/>
    <w:rsid w:val="00EA7550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3B03"/>
  <w15:chartTrackingRefBased/>
  <w15:docId w15:val="{5CC7CD4F-AB39-4A9A-A51C-BAACF5F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7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B277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Badawcza Łukasiewicz-Instytut Włókiennictwa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Drużdź | Łukasiewicz - ŁIT</dc:creator>
  <cp:keywords/>
  <dc:description/>
  <cp:lastModifiedBy>Kinga Brzoza-Malczewska | Łukasiewicz - ŁIT</cp:lastModifiedBy>
  <cp:revision>4</cp:revision>
  <dcterms:created xsi:type="dcterms:W3CDTF">2022-12-02T12:53:00Z</dcterms:created>
  <dcterms:modified xsi:type="dcterms:W3CDTF">2022-12-05T09:45:00Z</dcterms:modified>
</cp:coreProperties>
</file>