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57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1418"/>
      </w:tblGrid>
      <w:tr w:rsidR="00D53D4C" w14:paraId="2057475B" w14:textId="77777777" w:rsidTr="00D53D4C">
        <w:trPr>
          <w:trHeight w:val="1002"/>
        </w:trPr>
        <w:tc>
          <w:tcPr>
            <w:tcW w:w="1134" w:type="dxa"/>
            <w:vMerge w:val="restart"/>
          </w:tcPr>
          <w:p w14:paraId="17EC7240" w14:textId="7A1C6D14" w:rsidR="00D53D4C" w:rsidRDefault="005021D5" w:rsidP="00360F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22B7">
              <w:rPr>
                <w:rFonts w:ascii="Verdana" w:hAnsi="Verdana"/>
                <w:noProof/>
              </w:rPr>
              <w:drawing>
                <wp:inline distT="0" distB="0" distL="0" distR="0" wp14:anchorId="2F919147" wp14:editId="2D75CEFC">
                  <wp:extent cx="596265" cy="1009650"/>
                  <wp:effectExtent l="0" t="0" r="0" b="0"/>
                  <wp:docPr id="88" name="Obraz 1" descr="https://iw.lukasiewicz.gov.pl/wp-content/uploads/2022/03/lit_sto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iw.lukasiewicz.gov.pl/wp-content/uploads/2022/03/lit_sto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32" cy="101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4E7BD6A" w14:textId="77777777" w:rsidR="00D53D4C" w:rsidRPr="00076EE2" w:rsidRDefault="00D53D4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076EE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SIEĆ BADAWCZA ŁUKASIEWICZ – </w:t>
            </w:r>
          </w:p>
          <w:p w14:paraId="295A863E" w14:textId="77777777" w:rsidR="00D53D4C" w:rsidRPr="00076EE2" w:rsidRDefault="00D53D4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076EE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ŁÓDZKI INSTYTUT TECHNOLOGICZNY</w:t>
            </w:r>
          </w:p>
          <w:p w14:paraId="10DCC03C" w14:textId="266B203B" w:rsidR="00D53D4C" w:rsidRDefault="00D53D4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90-570 Łódź, ul. Marii Skłodowskiej</w:t>
            </w:r>
            <w:r w:rsidR="00F240A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-Curie</w:t>
            </w:r>
            <w:r w:rsidRPr="0064089A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19/27</w:t>
            </w:r>
          </w:p>
        </w:tc>
        <w:tc>
          <w:tcPr>
            <w:tcW w:w="1418" w:type="dxa"/>
            <w:vMerge w:val="restart"/>
            <w:vAlign w:val="center"/>
          </w:tcPr>
          <w:p w14:paraId="7FC76AC0" w14:textId="56630A3C" w:rsidR="00D53D4C" w:rsidRDefault="005021D5" w:rsidP="00D53D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22B7">
              <w:rPr>
                <w:rFonts w:ascii="Verdana" w:hAnsi="Verdana"/>
                <w:b/>
                <w:noProof/>
              </w:rPr>
              <w:drawing>
                <wp:inline distT="0" distB="0" distL="0" distR="0" wp14:anchorId="308C8DA5" wp14:editId="0D8C1E84">
                  <wp:extent cx="633648" cy="771525"/>
                  <wp:effectExtent l="0" t="0" r="0" b="0"/>
                  <wp:docPr id="94" name="Obraz 9" descr="C:\Users\kuzdowiczb.COBRO1\Desktop\Logo_cobro_ma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C:\Users\kuzdowiczb.COBRO1\Desktop\Logo_cobro_ma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22" cy="77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D4C" w14:paraId="06478204" w14:textId="77777777" w:rsidTr="00D53D4C">
        <w:trPr>
          <w:trHeight w:val="47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592E6C" w14:textId="77777777" w:rsidR="00D53D4C" w:rsidRDefault="00D53D4C" w:rsidP="00360F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B56C033" w14:textId="77777777" w:rsidR="00D53D4C" w:rsidRPr="007971E2" w:rsidRDefault="00D53D4C" w:rsidP="00360FC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line="276" w:lineRule="auto"/>
              <w:ind w:left="-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7971E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LABORATORIUM BADAŃ OPAKOWAŃ TRANSPORTOWYCH</w:t>
            </w:r>
          </w:p>
          <w:p w14:paraId="3A182BA3" w14:textId="77777777" w:rsidR="00D53D4C" w:rsidRPr="007971E2" w:rsidRDefault="00D53D4C" w:rsidP="00D53D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971E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02-942 Warszawa, ul. Konstancińska 11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4ECE27" w14:textId="77777777" w:rsidR="00D53D4C" w:rsidRDefault="00D53D4C" w:rsidP="00360F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BBC84B9" w14:textId="77777777" w:rsidR="003D4CCB" w:rsidRPr="008701C0" w:rsidRDefault="004731CE" w:rsidP="003D4CCB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701C0">
        <w:rPr>
          <w:rFonts w:ascii="Times New Roman" w:hAnsi="Times New Roman" w:cs="Times New Roman"/>
          <w:b/>
          <w:bCs/>
        </w:rPr>
        <w:t>Zlecenie/Umowa</w:t>
      </w:r>
    </w:p>
    <w:p w14:paraId="7C248AE9" w14:textId="77777777" w:rsidR="003D4CCB" w:rsidRPr="008701C0" w:rsidRDefault="003D4CCB" w:rsidP="003D4CC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701C0">
        <w:rPr>
          <w:rFonts w:ascii="Times New Roman" w:hAnsi="Times New Roman" w:cs="Times New Roman"/>
          <w:b/>
          <w:bCs/>
        </w:rPr>
        <w:t xml:space="preserve"> </w:t>
      </w:r>
      <w:r w:rsidR="004731CE" w:rsidRPr="008701C0">
        <w:rPr>
          <w:rFonts w:ascii="Times New Roman" w:hAnsi="Times New Roman" w:cs="Times New Roman"/>
          <w:b/>
          <w:bCs/>
        </w:rPr>
        <w:t>na przeprowadzenie badań laboratoryjnych</w:t>
      </w:r>
    </w:p>
    <w:p w14:paraId="6BBD65D4" w14:textId="20F211F2" w:rsidR="004731CE" w:rsidRPr="008701C0" w:rsidRDefault="004731CE" w:rsidP="003D4CC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701C0">
        <w:rPr>
          <w:rFonts w:ascii="Times New Roman" w:hAnsi="Times New Roman" w:cs="Times New Roman"/>
          <w:b/>
          <w:bCs/>
        </w:rPr>
        <w:t>dla celów certyfikacji na znak UN</w:t>
      </w:r>
    </w:p>
    <w:p w14:paraId="5BF862F6" w14:textId="13EAFA99" w:rsidR="004731CE" w:rsidRPr="008701C0" w:rsidRDefault="008F1A1A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Zlecenio</w:t>
      </w:r>
      <w:r w:rsidR="004731CE" w:rsidRPr="008701C0">
        <w:rPr>
          <w:b/>
          <w:bCs/>
          <w:sz w:val="22"/>
          <w:szCs w:val="22"/>
        </w:rPr>
        <w:t>dawca</w:t>
      </w:r>
      <w:r w:rsidR="00C41195">
        <w:rPr>
          <w:b/>
          <w:bCs/>
          <w:sz w:val="22"/>
          <w:szCs w:val="22"/>
        </w:rPr>
        <w:t>:</w:t>
      </w:r>
    </w:p>
    <w:p w14:paraId="1D0F9C5A" w14:textId="28E4AC08" w:rsidR="00920840" w:rsidRDefault="00920840" w:rsidP="006A31F4">
      <w:pPr>
        <w:tabs>
          <w:tab w:val="left" w:pos="1296"/>
        </w:tabs>
        <w:spacing w:before="60" w:after="0" w:line="276" w:lineRule="auto"/>
        <w:ind w:left="312" w:right="283" w:hanging="28"/>
        <w:jc w:val="both"/>
        <w:rPr>
          <w:rFonts w:ascii="Times New Roman" w:hAnsi="Times New Roman" w:cs="Times New Roman"/>
          <w:i/>
          <w:iCs/>
          <w:u w:val="dotted"/>
        </w:rPr>
      </w:pPr>
      <w:bookmarkStart w:id="0" w:name="_Hlk142463723"/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4420B3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B7B9A5D" w14:textId="1668A484" w:rsidR="004731CE" w:rsidRDefault="00920840" w:rsidP="00920840">
      <w:pPr>
        <w:tabs>
          <w:tab w:val="left" w:pos="1296"/>
        </w:tabs>
        <w:spacing w:after="0" w:line="276" w:lineRule="auto"/>
        <w:ind w:left="312" w:right="283" w:hanging="28"/>
        <w:jc w:val="center"/>
        <w:rPr>
          <w:rFonts w:ascii="Times New Roman" w:hAnsi="Times New Roman" w:cs="Times New Roman"/>
          <w:i/>
          <w:iCs/>
          <w:u w:val="dotted"/>
        </w:rPr>
      </w:pPr>
      <w:r w:rsidRPr="00920840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920840">
        <w:rPr>
          <w:rFonts w:ascii="Times New Roman" w:hAnsi="Times New Roman" w:cs="Times New Roman"/>
          <w:i/>
          <w:iCs/>
          <w:sz w:val="16"/>
          <w:szCs w:val="16"/>
          <w:u w:val="dotted"/>
        </w:rPr>
        <w:t>Nazwa / adres / kod pocztowy / miejscowość)</w:t>
      </w:r>
    </w:p>
    <w:p w14:paraId="1BDFFCEE" w14:textId="77777777" w:rsidR="00920840" w:rsidRPr="008701C0" w:rsidRDefault="00920840" w:rsidP="00920840">
      <w:pPr>
        <w:pStyle w:val="Tekstpodstawowywcity"/>
        <w:spacing w:before="60" w:line="276" w:lineRule="auto"/>
        <w:ind w:left="312" w:right="283" w:hanging="28"/>
        <w:jc w:val="both"/>
        <w:rPr>
          <w:rFonts w:ascii="Times New Roman" w:hAnsi="Times New Roman"/>
          <w:i/>
          <w:iCs/>
          <w:sz w:val="22"/>
          <w:szCs w:val="22"/>
          <w:u w:val="dotted"/>
        </w:rPr>
      </w:pPr>
      <w:r w:rsidRPr="008701C0">
        <w:rPr>
          <w:rFonts w:ascii="Times New Roman" w:hAnsi="Times New Roman"/>
          <w:sz w:val="22"/>
          <w:szCs w:val="22"/>
          <w:u w:val="single"/>
        </w:rPr>
        <w:t>NIP</w:t>
      </w:r>
      <w:r w:rsidRPr="008701C0">
        <w:rPr>
          <w:rFonts w:ascii="Times New Roman" w:hAnsi="Times New Roman"/>
          <w:sz w:val="22"/>
          <w:szCs w:val="22"/>
        </w:rPr>
        <w:t>:</w:t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</w:p>
    <w:p w14:paraId="2FDDC4FE" w14:textId="74EA6B7A" w:rsidR="004731CE" w:rsidRDefault="004731CE" w:rsidP="006A31F4">
      <w:pPr>
        <w:pStyle w:val="Tekstpodstawowywcity"/>
        <w:spacing w:before="60" w:line="276" w:lineRule="auto"/>
        <w:ind w:left="312" w:right="283" w:hanging="28"/>
        <w:jc w:val="both"/>
        <w:rPr>
          <w:rFonts w:ascii="Times New Roman" w:hAnsi="Times New Roman"/>
          <w:i/>
          <w:iCs/>
          <w:sz w:val="22"/>
          <w:szCs w:val="22"/>
          <w:u w:val="dotted"/>
        </w:rPr>
      </w:pPr>
      <w:r w:rsidRPr="008701C0">
        <w:rPr>
          <w:rFonts w:ascii="Times New Roman" w:hAnsi="Times New Roman"/>
          <w:sz w:val="22"/>
          <w:szCs w:val="22"/>
          <w:u w:val="single"/>
        </w:rPr>
        <w:t>Nr telefonu</w:t>
      </w:r>
      <w:r w:rsidR="00E65EB7" w:rsidRPr="008701C0">
        <w:rPr>
          <w:rFonts w:ascii="Times New Roman" w:hAnsi="Times New Roman"/>
          <w:sz w:val="22"/>
          <w:szCs w:val="22"/>
          <w:u w:val="single"/>
        </w:rPr>
        <w:t>/adres e-mail</w:t>
      </w:r>
      <w:r w:rsidR="00E65EB7" w:rsidRPr="008701C0">
        <w:rPr>
          <w:rFonts w:ascii="Times New Roman" w:hAnsi="Times New Roman"/>
          <w:sz w:val="22"/>
          <w:szCs w:val="22"/>
        </w:rPr>
        <w:t>:</w:t>
      </w:r>
      <w:r w:rsidR="00E65EB7"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CE2318"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0D181C"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4420B3"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CE2318" w:rsidRPr="008701C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92084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92084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92084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920840">
        <w:rPr>
          <w:rFonts w:ascii="Times New Roman" w:hAnsi="Times New Roman"/>
          <w:i/>
          <w:iCs/>
          <w:sz w:val="22"/>
          <w:szCs w:val="22"/>
          <w:u w:val="dotted"/>
        </w:rPr>
        <w:tab/>
      </w:r>
      <w:r w:rsidR="00920840">
        <w:rPr>
          <w:rFonts w:ascii="Times New Roman" w:hAnsi="Times New Roman"/>
          <w:i/>
          <w:iCs/>
          <w:sz w:val="22"/>
          <w:szCs w:val="22"/>
          <w:u w:val="dotted"/>
        </w:rPr>
        <w:tab/>
      </w:r>
    </w:p>
    <w:p w14:paraId="4827A04C" w14:textId="137C1506" w:rsidR="00920840" w:rsidRPr="00920840" w:rsidRDefault="00920840" w:rsidP="00920840">
      <w:pPr>
        <w:pStyle w:val="Tekstpodstawowywcity"/>
        <w:spacing w:line="276" w:lineRule="auto"/>
        <w:ind w:left="312" w:right="283" w:hanging="28"/>
        <w:jc w:val="center"/>
        <w:rPr>
          <w:rFonts w:ascii="Times New Roman" w:hAnsi="Times New Roman"/>
          <w:i/>
          <w:iCs/>
          <w:sz w:val="16"/>
          <w:szCs w:val="16"/>
        </w:rPr>
      </w:pPr>
      <w:r w:rsidRPr="00920840">
        <w:rPr>
          <w:rFonts w:ascii="Times New Roman" w:hAnsi="Times New Roman"/>
          <w:i/>
          <w:iCs/>
          <w:sz w:val="16"/>
          <w:szCs w:val="16"/>
        </w:rPr>
        <w:t>(należy wskazać osobę do kontaktu)</w:t>
      </w:r>
    </w:p>
    <w:bookmarkEnd w:id="0"/>
    <w:p w14:paraId="1333B1D6" w14:textId="389C7621" w:rsidR="004731CE" w:rsidRPr="008701C0" w:rsidRDefault="004731CE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/>
          <w:bCs/>
          <w:sz w:val="22"/>
          <w:szCs w:val="22"/>
        </w:rPr>
      </w:pPr>
      <w:r w:rsidRPr="008701C0">
        <w:rPr>
          <w:b/>
          <w:bCs/>
          <w:sz w:val="22"/>
          <w:szCs w:val="22"/>
        </w:rPr>
        <w:t>Producent opakowania</w:t>
      </w:r>
      <w:r w:rsidR="00C41195">
        <w:rPr>
          <w:b/>
          <w:bCs/>
          <w:sz w:val="22"/>
          <w:szCs w:val="22"/>
        </w:rPr>
        <w:t>:</w:t>
      </w:r>
    </w:p>
    <w:p w14:paraId="3F2A0F44" w14:textId="7F7CBFEB" w:rsidR="00CE2318" w:rsidRDefault="00920840" w:rsidP="006A31F4">
      <w:pPr>
        <w:tabs>
          <w:tab w:val="left" w:pos="1296"/>
        </w:tabs>
        <w:spacing w:before="60" w:after="0" w:line="276" w:lineRule="auto"/>
        <w:ind w:left="284" w:right="283"/>
        <w:jc w:val="both"/>
        <w:rPr>
          <w:rFonts w:ascii="Times New Roman" w:hAnsi="Times New Roman" w:cs="Times New Roman"/>
          <w:i/>
          <w:iCs/>
          <w:u w:val="dotted"/>
        </w:rPr>
      </w:pP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  <w:r w:rsidR="00CE2318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51F3E16" w14:textId="2A9DA371" w:rsidR="00920840" w:rsidRPr="00920840" w:rsidRDefault="00920840" w:rsidP="00920840">
      <w:pPr>
        <w:tabs>
          <w:tab w:val="left" w:pos="1296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20840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920840">
        <w:rPr>
          <w:rFonts w:ascii="Times New Roman" w:hAnsi="Times New Roman" w:cs="Times New Roman"/>
          <w:i/>
          <w:iCs/>
          <w:sz w:val="16"/>
          <w:szCs w:val="16"/>
          <w:u w:val="dotted"/>
        </w:rPr>
        <w:t>Nazwa / adres / kod pocztowy / miejscowość)</w:t>
      </w:r>
    </w:p>
    <w:p w14:paraId="041AD370" w14:textId="656CB2D1" w:rsidR="004731CE" w:rsidRPr="008701C0" w:rsidRDefault="004731CE" w:rsidP="008701C0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b/>
          <w:bCs/>
          <w:sz w:val="22"/>
          <w:szCs w:val="22"/>
        </w:rPr>
      </w:pPr>
      <w:r w:rsidRPr="008701C0">
        <w:rPr>
          <w:b/>
          <w:bCs/>
          <w:sz w:val="22"/>
          <w:szCs w:val="22"/>
        </w:rPr>
        <w:t>Charakterystyka zgłaszanego opakowania</w:t>
      </w:r>
      <w:r w:rsidR="00C41195">
        <w:rPr>
          <w:b/>
          <w:bCs/>
          <w:sz w:val="22"/>
          <w:szCs w:val="22"/>
        </w:rPr>
        <w:t>:</w:t>
      </w:r>
    </w:p>
    <w:p w14:paraId="01EC9A89" w14:textId="38174E43" w:rsidR="005651EF" w:rsidRPr="008701C0" w:rsidRDefault="005A3A84" w:rsidP="008701C0">
      <w:pPr>
        <w:numPr>
          <w:ilvl w:val="0"/>
          <w:numId w:val="2"/>
        </w:numPr>
        <w:tabs>
          <w:tab w:val="left" w:pos="1296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u w:val="single"/>
        </w:rPr>
        <w:t>typ</w:t>
      </w:r>
      <w:r w:rsidR="005651EF" w:rsidRPr="008701C0">
        <w:rPr>
          <w:rFonts w:ascii="Times New Roman" w:hAnsi="Times New Roman" w:cs="Times New Roman"/>
        </w:rPr>
        <w:t>:</w:t>
      </w:r>
      <w:r w:rsidR="00661DF3" w:rsidRPr="008701C0">
        <w:rPr>
          <w:rFonts w:ascii="Times New Roman" w:hAnsi="Times New Roman" w:cs="Times New Roman"/>
          <w:i/>
          <w:iCs/>
          <w:u w:val="dotted"/>
        </w:rPr>
        <w:t xml:space="preserve"> </w:t>
      </w:r>
      <w:r w:rsidR="002E1C4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</w:t>
      </w:r>
      <w:r w:rsidR="009208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np.: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kanister o poj. 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X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dm3 i min. masie 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XXX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g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/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opakowanie kombinowane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składające się z… 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/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pudło z tektury falistej pięciowarstwowej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/ skrzynia drewniana</w:t>
      </w:r>
      <w:r w:rsidR="00B507FB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5651EF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/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B507FB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opakowanie metalowe lekkie</w:t>
      </w:r>
      <w:r w:rsidR="00004E01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B507FB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/</w:t>
      </w:r>
      <w:r w:rsidR="00004E01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B507FB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i</w:t>
      </w:r>
      <w:r w:rsidR="00E25463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tp.</w:t>
      </w:r>
      <w:r w:rsidR="002E1C4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)</w:t>
      </w:r>
      <w:r w:rsidR="005651EF" w:rsidRPr="008701C0">
        <w:rPr>
          <w:rFonts w:ascii="Times New Roman" w:hAnsi="Times New Roman" w:cs="Times New Roman"/>
          <w:i/>
          <w:iCs/>
          <w:u w:val="dotted"/>
        </w:rPr>
        <w:tab/>
      </w:r>
      <w:r w:rsidR="005651EF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>
        <w:rPr>
          <w:rFonts w:ascii="Times New Roman" w:hAnsi="Times New Roman" w:cs="Times New Roman"/>
          <w:i/>
          <w:iCs/>
          <w:u w:val="dotted"/>
        </w:rPr>
        <w:tab/>
      </w:r>
      <w:r w:rsidR="008701C0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0F782C">
        <w:rPr>
          <w:rFonts w:ascii="Times New Roman" w:hAnsi="Times New Roman" w:cs="Times New Roman"/>
          <w:i/>
          <w:iCs/>
          <w:u w:val="dotted"/>
        </w:rPr>
        <w:tab/>
      </w:r>
      <w:r w:rsidR="000F782C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5651EF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67C4E0DC" w14:textId="4B126D27" w:rsidR="00B507FB" w:rsidRPr="008701C0" w:rsidRDefault="00B507FB" w:rsidP="008701C0">
      <w:pPr>
        <w:pStyle w:val="Akapitzlist"/>
        <w:numPr>
          <w:ilvl w:val="0"/>
          <w:numId w:val="2"/>
        </w:numPr>
        <w:tabs>
          <w:tab w:val="left" w:pos="1296"/>
        </w:tabs>
        <w:spacing w:before="60" w:line="276" w:lineRule="auto"/>
        <w:ind w:left="567" w:right="283" w:hanging="284"/>
        <w:jc w:val="both"/>
        <w:rPr>
          <w:i/>
          <w:iCs/>
          <w:sz w:val="22"/>
          <w:szCs w:val="22"/>
        </w:rPr>
      </w:pPr>
      <w:r w:rsidRPr="008701C0">
        <w:rPr>
          <w:sz w:val="22"/>
          <w:szCs w:val="22"/>
          <w:u w:val="single"/>
        </w:rPr>
        <w:t>materiał</w:t>
      </w:r>
      <w:r w:rsidRPr="008701C0">
        <w:rPr>
          <w:sz w:val="22"/>
          <w:szCs w:val="22"/>
        </w:rPr>
        <w:t>:</w:t>
      </w:r>
      <w:r w:rsidR="00661DF3" w:rsidRPr="008701C0">
        <w:rPr>
          <w:i/>
          <w:iCs/>
          <w:sz w:val="22"/>
          <w:szCs w:val="22"/>
          <w:u w:val="dotted"/>
        </w:rPr>
        <w:t xml:space="preserve"> </w:t>
      </w:r>
      <w:r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(</w:t>
      </w:r>
      <w:r w:rsidR="00652F45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należy podać </w:t>
      </w:r>
      <w:r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materiał, z którego wykonane jest opakowanie – jeżeli </w:t>
      </w:r>
      <w:r w:rsidR="00B351C8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opakowanie składa się z</w:t>
      </w:r>
      <w:r w:rsidR="00C41195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 </w:t>
      </w:r>
      <w:r w:rsidR="00B351C8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kilku elementów</w:t>
      </w:r>
      <w:r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 </w:t>
      </w:r>
      <w:r w:rsidR="00652F45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(np.</w:t>
      </w:r>
      <w:r w:rsidR="002E1C46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 korpus i zamknięcie</w:t>
      </w:r>
      <w:r w:rsidR="00652F45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, opakowanie zew./wew</w:t>
      </w:r>
      <w:r w:rsidR="002E1C46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., itp.</w:t>
      </w:r>
      <w:r w:rsidR="00652F45"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) należy podać</w:t>
      </w:r>
      <w:r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 materiały każdego z</w:t>
      </w:r>
      <w:r w:rsidR="00C41195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 </w:t>
      </w:r>
      <w:r w:rsidRPr="00920840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elementów)</w:t>
      </w:r>
      <w:r w:rsidRPr="008701C0">
        <w:rPr>
          <w:i/>
          <w:iCs/>
          <w:sz w:val="22"/>
          <w:szCs w:val="22"/>
          <w:u w:val="dotted"/>
        </w:rPr>
        <w:tab/>
      </w:r>
      <w:r w:rsidRPr="008701C0">
        <w:rPr>
          <w:i/>
          <w:iCs/>
          <w:sz w:val="22"/>
          <w:szCs w:val="22"/>
          <w:u w:val="dotted"/>
        </w:rPr>
        <w:tab/>
      </w:r>
      <w:r w:rsidR="008701C0" w:rsidRPr="008701C0">
        <w:rPr>
          <w:i/>
          <w:iCs/>
          <w:sz w:val="22"/>
          <w:szCs w:val="22"/>
          <w:u w:val="dotted"/>
        </w:rPr>
        <w:tab/>
      </w:r>
      <w:r w:rsidR="008701C0">
        <w:rPr>
          <w:i/>
          <w:iCs/>
          <w:sz w:val="22"/>
          <w:szCs w:val="22"/>
          <w:u w:val="dotted"/>
        </w:rPr>
        <w:tab/>
      </w:r>
      <w:r w:rsidR="008701C0" w:rsidRPr="008701C0">
        <w:rPr>
          <w:i/>
          <w:iCs/>
          <w:sz w:val="22"/>
          <w:szCs w:val="22"/>
          <w:u w:val="dotted"/>
        </w:rPr>
        <w:tab/>
      </w:r>
      <w:r w:rsidRPr="008701C0">
        <w:rPr>
          <w:i/>
          <w:iCs/>
          <w:sz w:val="22"/>
          <w:szCs w:val="22"/>
          <w:u w:val="dotted"/>
        </w:rPr>
        <w:tab/>
      </w:r>
      <w:r w:rsidR="00306A19" w:rsidRPr="008701C0">
        <w:rPr>
          <w:i/>
          <w:iCs/>
          <w:sz w:val="22"/>
          <w:szCs w:val="22"/>
          <w:u w:val="dotted"/>
        </w:rPr>
        <w:tab/>
      </w:r>
      <w:r w:rsidR="00306A19" w:rsidRPr="008701C0">
        <w:rPr>
          <w:i/>
          <w:iCs/>
          <w:sz w:val="22"/>
          <w:szCs w:val="22"/>
          <w:u w:val="dotted"/>
        </w:rPr>
        <w:tab/>
      </w:r>
      <w:r w:rsidR="000D181C" w:rsidRPr="008701C0">
        <w:rPr>
          <w:i/>
          <w:iCs/>
          <w:sz w:val="22"/>
          <w:szCs w:val="22"/>
          <w:u w:val="dotted"/>
        </w:rPr>
        <w:tab/>
      </w:r>
      <w:r w:rsidR="000D181C" w:rsidRPr="008701C0">
        <w:rPr>
          <w:i/>
          <w:iCs/>
          <w:sz w:val="22"/>
          <w:szCs w:val="22"/>
          <w:u w:val="dotted"/>
        </w:rPr>
        <w:tab/>
      </w:r>
      <w:r w:rsidR="00824B40" w:rsidRPr="008701C0">
        <w:rPr>
          <w:i/>
          <w:iCs/>
          <w:sz w:val="22"/>
          <w:szCs w:val="22"/>
          <w:u w:val="dotted"/>
        </w:rPr>
        <w:tab/>
      </w:r>
      <w:r w:rsidRPr="008701C0">
        <w:rPr>
          <w:i/>
          <w:iCs/>
          <w:sz w:val="22"/>
          <w:szCs w:val="22"/>
          <w:u w:val="dotted"/>
        </w:rPr>
        <w:tab/>
      </w:r>
    </w:p>
    <w:p w14:paraId="794C6C95" w14:textId="00BD26F7" w:rsidR="00B351C8" w:rsidRPr="008701C0" w:rsidRDefault="00B507FB" w:rsidP="008701C0">
      <w:pPr>
        <w:numPr>
          <w:ilvl w:val="0"/>
          <w:numId w:val="2"/>
        </w:numPr>
        <w:tabs>
          <w:tab w:val="left" w:pos="1296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i/>
          <w:iCs/>
          <w:u w:val="dotted"/>
        </w:rPr>
      </w:pPr>
      <w:r w:rsidRPr="008701C0">
        <w:rPr>
          <w:rFonts w:ascii="Times New Roman" w:hAnsi="Times New Roman" w:cs="Times New Roman"/>
          <w:u w:val="single"/>
        </w:rPr>
        <w:t>wymiary</w:t>
      </w:r>
      <w:r w:rsidRPr="008701C0">
        <w:rPr>
          <w:rFonts w:ascii="Times New Roman" w:hAnsi="Times New Roman" w:cs="Times New Roman"/>
        </w:rPr>
        <w:t>:</w:t>
      </w:r>
      <w:r w:rsidR="00661DF3" w:rsidRPr="008701C0">
        <w:rPr>
          <w:rFonts w:ascii="Times New Roman" w:hAnsi="Times New Roman" w:cs="Times New Roman"/>
          <w:i/>
          <w:iCs/>
          <w:u w:val="dotted"/>
        </w:rPr>
        <w:t xml:space="preserve"> </w:t>
      </w:r>
      <w:r w:rsidR="00B351C8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(należy podać wymiar wew./zew</w:t>
      </w:r>
      <w:r w:rsidR="00E65EB7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.</w:t>
      </w:r>
      <w:r w:rsidR="00B351C8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opakowania, dla opakowań kombinowanych należy podać wymiary wszystkich opakowań </w:t>
      </w:r>
      <w:r w:rsidR="00E65EB7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wchodzących w skład opakowania</w:t>
      </w:r>
      <w:r w:rsidR="00267BD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)</w:t>
      </w:r>
      <w:r w:rsidR="00267BD6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>
        <w:rPr>
          <w:rFonts w:ascii="Times New Roman" w:hAnsi="Times New Roman" w:cs="Times New Roman"/>
          <w:i/>
          <w:iCs/>
          <w:u w:val="dotted"/>
        </w:rPr>
        <w:tab/>
      </w:r>
      <w:r w:rsidR="00267BD6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  <w:r w:rsidR="00E65EB7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A64E5FD" w14:textId="1B121812" w:rsidR="00920840" w:rsidRPr="00920840" w:rsidRDefault="004731CE" w:rsidP="008701C0">
      <w:pPr>
        <w:numPr>
          <w:ilvl w:val="0"/>
          <w:numId w:val="4"/>
        </w:numPr>
        <w:tabs>
          <w:tab w:val="left" w:pos="284"/>
          <w:tab w:val="left" w:pos="567"/>
          <w:tab w:val="num" w:pos="2127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b/>
          <w:bCs/>
        </w:rPr>
      </w:pPr>
      <w:r w:rsidRPr="00920840">
        <w:rPr>
          <w:rFonts w:ascii="Times New Roman" w:hAnsi="Times New Roman" w:cs="Times New Roman"/>
          <w:u w:val="single"/>
        </w:rPr>
        <w:t>konstrukcja</w:t>
      </w:r>
      <w:r w:rsidR="00B351C8" w:rsidRPr="00920840">
        <w:rPr>
          <w:rFonts w:ascii="Times New Roman" w:hAnsi="Times New Roman" w:cs="Times New Roman"/>
        </w:rPr>
        <w:t>:</w:t>
      </w:r>
      <w:r w:rsidR="00661DF3" w:rsidRPr="00920840">
        <w:rPr>
          <w:rFonts w:ascii="Times New Roman" w:hAnsi="Times New Roman" w:cs="Times New Roman"/>
          <w:i/>
          <w:iCs/>
          <w:u w:val="dotted"/>
        </w:rPr>
        <w:t xml:space="preserve"> </w:t>
      </w:r>
      <w:r w:rsidR="00B351C8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(krótki opis konstrukcji</w:t>
      </w:r>
      <w:r w:rsidR="005A3A8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opakowania,</w:t>
      </w:r>
      <w:r w:rsidR="00B351C8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rys</w:t>
      </w:r>
      <w:r w:rsidR="004A492D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un</w:t>
      </w:r>
      <w:r w:rsidR="005A3A8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e</w:t>
      </w:r>
      <w:r w:rsidR="004A492D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k</w:t>
      </w:r>
      <w:r w:rsidR="00267BD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/rysunk</w:t>
      </w:r>
      <w:r w:rsidR="005A3A8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i</w:t>
      </w:r>
      <w:r w:rsidR="004A492D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B351C8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z</w:t>
      </w:r>
      <w:r w:rsidR="004A492D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B351C8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dokumentacji</w:t>
      </w:r>
      <w:r w:rsidR="004A492D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B351C8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techn</w:t>
      </w:r>
      <w:r w:rsidR="004A492D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icznej)</w:t>
      </w:r>
      <w:r w:rsidR="00E65EB7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5A3A84">
        <w:rPr>
          <w:rFonts w:ascii="Times New Roman" w:hAnsi="Times New Roman" w:cs="Times New Roman"/>
          <w:i/>
          <w:iCs/>
          <w:u w:val="dotted"/>
        </w:rPr>
        <w:tab/>
      </w:r>
      <w:r w:rsidR="005A3A84">
        <w:rPr>
          <w:rFonts w:ascii="Times New Roman" w:hAnsi="Times New Roman" w:cs="Times New Roman"/>
          <w:i/>
          <w:iCs/>
          <w:u w:val="dotted"/>
        </w:rPr>
        <w:tab/>
      </w:r>
      <w:r w:rsidR="005A3A84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  <w:r w:rsidR="004A492D" w:rsidRPr="00920840">
        <w:rPr>
          <w:rFonts w:ascii="Times New Roman" w:hAnsi="Times New Roman" w:cs="Times New Roman"/>
          <w:i/>
          <w:iCs/>
          <w:u w:val="dotted"/>
        </w:rPr>
        <w:tab/>
      </w:r>
    </w:p>
    <w:p w14:paraId="69616C99" w14:textId="1614EC2C" w:rsidR="004731CE" w:rsidRPr="00920840" w:rsidRDefault="004731CE" w:rsidP="008701C0">
      <w:pPr>
        <w:numPr>
          <w:ilvl w:val="0"/>
          <w:numId w:val="4"/>
        </w:numPr>
        <w:tabs>
          <w:tab w:val="left" w:pos="284"/>
          <w:tab w:val="left" w:pos="567"/>
          <w:tab w:val="num" w:pos="2127"/>
        </w:tabs>
        <w:spacing w:before="60" w:after="0" w:line="276" w:lineRule="auto"/>
        <w:ind w:left="567" w:right="283" w:hanging="284"/>
        <w:jc w:val="both"/>
        <w:rPr>
          <w:rFonts w:ascii="Times New Roman" w:hAnsi="Times New Roman" w:cs="Times New Roman"/>
          <w:b/>
          <w:bCs/>
        </w:rPr>
      </w:pPr>
      <w:r w:rsidRPr="00920840">
        <w:rPr>
          <w:rFonts w:ascii="Times New Roman" w:hAnsi="Times New Roman" w:cs="Times New Roman"/>
          <w:b/>
          <w:bCs/>
        </w:rPr>
        <w:t>Zastosowanie</w:t>
      </w:r>
      <w:r w:rsidR="00C41195">
        <w:rPr>
          <w:rFonts w:ascii="Times New Roman" w:hAnsi="Times New Roman" w:cs="Times New Roman"/>
          <w:b/>
          <w:bCs/>
        </w:rPr>
        <w:t>:</w:t>
      </w:r>
    </w:p>
    <w:p w14:paraId="5D0A4490" w14:textId="711DBAA5" w:rsidR="003D4CCB" w:rsidRPr="008701C0" w:rsidRDefault="004731CE" w:rsidP="00CC525F">
      <w:pPr>
        <w:numPr>
          <w:ilvl w:val="0"/>
          <w:numId w:val="1"/>
        </w:numPr>
        <w:tabs>
          <w:tab w:val="clear" w:pos="540"/>
          <w:tab w:val="num" w:pos="567"/>
          <w:tab w:val="left" w:pos="1134"/>
        </w:tabs>
        <w:spacing w:before="60" w:after="0" w:line="276" w:lineRule="auto"/>
        <w:ind w:left="709" w:right="283" w:hanging="424"/>
        <w:jc w:val="both"/>
        <w:rPr>
          <w:rFonts w:ascii="Times New Roman" w:hAnsi="Times New Roman" w:cs="Times New Roman"/>
          <w:i/>
          <w:iCs/>
        </w:rPr>
      </w:pPr>
      <w:r w:rsidRPr="008701C0">
        <w:rPr>
          <w:rFonts w:ascii="Times New Roman" w:hAnsi="Times New Roman" w:cs="Times New Roman"/>
          <w:u w:val="single"/>
        </w:rPr>
        <w:t>zawartość opakowania</w:t>
      </w:r>
      <w:r w:rsidR="00824B40" w:rsidRPr="008701C0">
        <w:rPr>
          <w:rFonts w:ascii="Times New Roman" w:hAnsi="Times New Roman" w:cs="Times New Roman"/>
        </w:rPr>
        <w:t>: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</w:t>
      </w:r>
      <w:r w:rsidR="00267BD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np.</w:t>
      </w:r>
      <w:r w:rsidR="004A492D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ciekłe</w:t>
      </w:r>
      <w:r w:rsidR="00267BD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,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stałe</w:t>
      </w:r>
      <w:r w:rsidR="00267BD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lub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sypkie materiały</w:t>
      </w:r>
      <w:r w:rsidR="00267BD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, przedmioty - 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niebezpieczne, I</w:t>
      </w:r>
      <w:r w:rsidR="00D321F1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,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II </w:t>
      </w:r>
      <w:r w:rsidR="00D321F1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lub 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III grupy pakowania</w:t>
      </w:r>
      <w:r w:rsidR="00437FCC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, nr UN, 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jeśli dotyczy należy podać</w:t>
      </w:r>
      <w:r w:rsidR="00661DF3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: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gęstość</w:t>
      </w:r>
      <w:r w:rsidR="00661DF3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,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lepkość</w:t>
      </w:r>
      <w:r w:rsidR="00661DF3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,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ciecz wzorcow</w:t>
      </w:r>
      <w:r w:rsidR="00193079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ą</w:t>
      </w:r>
      <w:r w:rsidR="008701C0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 w:rsidRP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920840">
        <w:rPr>
          <w:rFonts w:ascii="Times New Roman" w:hAnsi="Times New Roman" w:cs="Times New Roman"/>
          <w:i/>
          <w:iCs/>
          <w:u w:val="dotted"/>
        </w:rPr>
        <w:tab/>
      </w:r>
      <w:r w:rsidR="00920840">
        <w:rPr>
          <w:rFonts w:ascii="Times New Roman" w:hAnsi="Times New Roman" w:cs="Times New Roman"/>
          <w:i/>
          <w:iCs/>
          <w:u w:val="dotted"/>
        </w:rPr>
        <w:tab/>
      </w:r>
      <w:r w:rsidR="00920840">
        <w:rPr>
          <w:rFonts w:ascii="Times New Roman" w:hAnsi="Times New Roman" w:cs="Times New Roman"/>
          <w:i/>
          <w:iCs/>
          <w:u w:val="dotted"/>
        </w:rPr>
        <w:tab/>
      </w:r>
      <w:r w:rsidR="00920840">
        <w:rPr>
          <w:rFonts w:ascii="Times New Roman" w:hAnsi="Times New Roman" w:cs="Times New Roman"/>
          <w:i/>
          <w:iCs/>
          <w:u w:val="dotted"/>
        </w:rPr>
        <w:tab/>
      </w:r>
      <w:r w:rsidR="00920840">
        <w:rPr>
          <w:rFonts w:ascii="Times New Roman" w:hAnsi="Times New Roman" w:cs="Times New Roman"/>
          <w:i/>
          <w:iCs/>
          <w:u w:val="dotted"/>
        </w:rPr>
        <w:tab/>
      </w:r>
      <w:r w:rsidR="0092084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8B56A5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437FCC">
        <w:rPr>
          <w:rFonts w:ascii="Times New Roman" w:hAnsi="Times New Roman" w:cs="Times New Roman"/>
          <w:i/>
          <w:iCs/>
          <w:u w:val="dotted"/>
        </w:rPr>
        <w:tab/>
      </w:r>
      <w:r w:rsidR="00437FCC">
        <w:rPr>
          <w:rFonts w:ascii="Times New Roman" w:hAnsi="Times New Roman" w:cs="Times New Roman"/>
          <w:i/>
          <w:iCs/>
          <w:u w:val="dotted"/>
        </w:rPr>
        <w:tab/>
      </w:r>
      <w:r w:rsidR="00824B40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584EEA03" w14:textId="3DDCF0A0" w:rsidR="00267BD6" w:rsidRPr="008701C0" w:rsidRDefault="004731CE" w:rsidP="00CC525F">
      <w:pPr>
        <w:numPr>
          <w:ilvl w:val="0"/>
          <w:numId w:val="1"/>
        </w:numPr>
        <w:tabs>
          <w:tab w:val="clear" w:pos="540"/>
          <w:tab w:val="num" w:pos="567"/>
          <w:tab w:val="left" w:pos="1134"/>
        </w:tabs>
        <w:spacing w:before="60" w:after="0" w:line="276" w:lineRule="auto"/>
        <w:ind w:left="426" w:right="283" w:hanging="141"/>
        <w:jc w:val="both"/>
        <w:rPr>
          <w:rFonts w:ascii="Times New Roman" w:hAnsi="Times New Roman" w:cs="Times New Roman"/>
          <w:i/>
          <w:iCs/>
        </w:rPr>
      </w:pPr>
      <w:r w:rsidRPr="008701C0">
        <w:rPr>
          <w:rFonts w:ascii="Times New Roman" w:hAnsi="Times New Roman" w:cs="Times New Roman"/>
          <w:u w:val="single"/>
        </w:rPr>
        <w:t xml:space="preserve">masa </w:t>
      </w:r>
      <w:r w:rsidR="00920840">
        <w:rPr>
          <w:rFonts w:ascii="Times New Roman" w:hAnsi="Times New Roman" w:cs="Times New Roman"/>
          <w:u w:val="single"/>
        </w:rPr>
        <w:t>brutto</w:t>
      </w:r>
      <w:r w:rsidR="00824B40" w:rsidRPr="008701C0">
        <w:rPr>
          <w:rFonts w:ascii="Times New Roman" w:hAnsi="Times New Roman" w:cs="Times New Roman"/>
        </w:rPr>
        <w:t>:</w:t>
      </w:r>
      <w:r w:rsidR="00652F45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</w:t>
      </w:r>
      <w:r w:rsidR="002E1C4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należy podać </w:t>
      </w:r>
      <w:r w:rsid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całkowitą 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mas</w:t>
      </w:r>
      <w:r w:rsidR="002E1C4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ę</w:t>
      </w:r>
      <w:r w:rsidR="00824B40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opakowania z zawartością</w:t>
      </w:r>
      <w:r w:rsidR="002E1C46" w:rsidRP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)</w:t>
      </w:r>
      <w:r w:rsidR="00920840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>
        <w:rPr>
          <w:rFonts w:ascii="Times New Roman" w:hAnsi="Times New Roman" w:cs="Times New Roman"/>
          <w:i/>
          <w:iCs/>
          <w:u w:val="dotted"/>
        </w:rPr>
        <w:tab/>
      </w:r>
      <w:r w:rsidR="0092084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72A2FE78" w14:textId="4C5F1513" w:rsidR="004731CE" w:rsidRPr="008701C0" w:rsidRDefault="004731CE" w:rsidP="00CC525F">
      <w:pPr>
        <w:numPr>
          <w:ilvl w:val="0"/>
          <w:numId w:val="1"/>
        </w:numPr>
        <w:tabs>
          <w:tab w:val="clear" w:pos="540"/>
          <w:tab w:val="num" w:pos="567"/>
          <w:tab w:val="left" w:pos="1134"/>
        </w:tabs>
        <w:spacing w:before="60" w:after="0" w:line="276" w:lineRule="auto"/>
        <w:ind w:left="426" w:right="283" w:hanging="141"/>
        <w:rPr>
          <w:rFonts w:ascii="Times New Roman" w:hAnsi="Times New Roman" w:cs="Times New Roman"/>
          <w:i/>
          <w:iCs/>
        </w:rPr>
      </w:pPr>
      <w:r w:rsidRPr="008701C0">
        <w:rPr>
          <w:rFonts w:ascii="Times New Roman" w:hAnsi="Times New Roman" w:cs="Times New Roman"/>
          <w:u w:val="single"/>
        </w:rPr>
        <w:t>grupa opakowaniowa</w:t>
      </w:r>
      <w:r w:rsidR="00652F45" w:rsidRPr="008701C0">
        <w:rPr>
          <w:rFonts w:ascii="Times New Roman" w:hAnsi="Times New Roman" w:cs="Times New Roman"/>
        </w:rPr>
        <w:t>:</w:t>
      </w:r>
      <w:r w:rsidR="00652F45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</w:t>
      </w:r>
      <w:r w:rsidR="004A492D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należy wybrać: </w:t>
      </w:r>
      <w:r w:rsidR="00652F45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I, II lub III)</w:t>
      </w:r>
      <w:r w:rsidR="00652F45" w:rsidRPr="008701C0">
        <w:rPr>
          <w:rFonts w:ascii="Times New Roman" w:hAnsi="Times New Roman" w:cs="Times New Roman"/>
          <w:i/>
          <w:iCs/>
          <w:u w:val="dotted"/>
        </w:rPr>
        <w:tab/>
      </w:r>
      <w:r w:rsidR="00652F45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 w:rsidRPr="008701C0">
        <w:rPr>
          <w:rFonts w:ascii="Times New Roman" w:hAnsi="Times New Roman" w:cs="Times New Roman"/>
          <w:i/>
          <w:iCs/>
          <w:u w:val="dotted"/>
        </w:rPr>
        <w:tab/>
      </w:r>
      <w:r w:rsidR="00652F45" w:rsidRP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652F45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72092BEA" w14:textId="41E2872D" w:rsidR="004731CE" w:rsidRPr="008701C0" w:rsidRDefault="004731CE" w:rsidP="00CC525F">
      <w:pPr>
        <w:numPr>
          <w:ilvl w:val="0"/>
          <w:numId w:val="1"/>
        </w:numPr>
        <w:tabs>
          <w:tab w:val="clear" w:pos="540"/>
          <w:tab w:val="num" w:pos="567"/>
          <w:tab w:val="left" w:pos="1134"/>
        </w:tabs>
        <w:spacing w:before="60" w:after="0" w:line="276" w:lineRule="auto"/>
        <w:ind w:left="426" w:right="283" w:hanging="141"/>
        <w:jc w:val="both"/>
        <w:rPr>
          <w:rFonts w:ascii="Times New Roman" w:hAnsi="Times New Roman" w:cs="Times New Roman"/>
          <w:i/>
          <w:iCs/>
          <w:u w:val="dotted"/>
        </w:rPr>
      </w:pPr>
      <w:r w:rsidRPr="008701C0">
        <w:rPr>
          <w:rFonts w:ascii="Times New Roman" w:hAnsi="Times New Roman" w:cs="Times New Roman"/>
          <w:u w:val="single"/>
        </w:rPr>
        <w:t>sposób transportu</w:t>
      </w:r>
      <w:r w:rsidR="00D321F1" w:rsidRPr="008701C0">
        <w:rPr>
          <w:rFonts w:ascii="Times New Roman" w:hAnsi="Times New Roman" w:cs="Times New Roman"/>
        </w:rPr>
        <w:t>:</w:t>
      </w:r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(należy wybrać</w:t>
      </w:r>
      <w:r w:rsidR="005A3A8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spośród</w:t>
      </w:r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: </w:t>
      </w:r>
      <w:r w:rsidR="00661DF3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ADR</w:t>
      </w:r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, </w:t>
      </w:r>
      <w:r w:rsidR="00661DF3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RID</w:t>
      </w:r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, </w:t>
      </w:r>
      <w:r w:rsidR="00661DF3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ADN</w:t>
      </w:r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, </w:t>
      </w:r>
      <w:r w:rsidR="00AD497B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IMDG-</w:t>
      </w:r>
      <w:proofErr w:type="spellStart"/>
      <w:r w:rsidR="00AD497B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Code</w:t>
      </w:r>
      <w:proofErr w:type="spellEnd"/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5A3A8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,</w:t>
      </w:r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AD497B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IATA-DGR</w:t>
      </w:r>
      <w:r w:rsidR="00D321F1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)</w:t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64E6A69E" w14:textId="3BB50B35" w:rsidR="004731CE" w:rsidRPr="008701C0" w:rsidRDefault="004731CE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b/>
          <w:bCs/>
          <w:sz w:val="22"/>
          <w:szCs w:val="22"/>
        </w:rPr>
      </w:pPr>
      <w:r w:rsidRPr="008701C0">
        <w:rPr>
          <w:b/>
          <w:bCs/>
          <w:sz w:val="22"/>
          <w:szCs w:val="22"/>
        </w:rPr>
        <w:t>Przedstawiona do badań próbka opakowania</w:t>
      </w:r>
      <w:r w:rsidR="00C41195">
        <w:rPr>
          <w:b/>
          <w:bCs/>
          <w:sz w:val="22"/>
          <w:szCs w:val="22"/>
        </w:rPr>
        <w:t>:</w:t>
      </w:r>
    </w:p>
    <w:p w14:paraId="7F92E9EA" w14:textId="0A4F255D" w:rsidR="004731CE" w:rsidRPr="008701C0" w:rsidRDefault="004731CE" w:rsidP="00CC525F">
      <w:pPr>
        <w:numPr>
          <w:ilvl w:val="0"/>
          <w:numId w:val="5"/>
        </w:numPr>
        <w:tabs>
          <w:tab w:val="clear" w:pos="540"/>
          <w:tab w:val="left" w:pos="567"/>
        </w:tabs>
        <w:spacing w:before="60" w:after="0" w:line="276" w:lineRule="auto"/>
        <w:ind w:left="142" w:right="283" w:firstLine="142"/>
        <w:rPr>
          <w:rFonts w:ascii="Times New Roman" w:hAnsi="Times New Roman" w:cs="Times New Roman"/>
          <w:i/>
          <w:iCs/>
          <w:u w:val="dotted"/>
        </w:rPr>
      </w:pPr>
      <w:r w:rsidRPr="008701C0">
        <w:rPr>
          <w:rFonts w:ascii="Times New Roman" w:hAnsi="Times New Roman" w:cs="Times New Roman"/>
          <w:u w:val="single"/>
        </w:rPr>
        <w:t>sposób pobrania</w:t>
      </w:r>
      <w:r w:rsidR="003D4CCB" w:rsidRPr="008701C0">
        <w:rPr>
          <w:rFonts w:ascii="Times New Roman" w:hAnsi="Times New Roman" w:cs="Times New Roman"/>
        </w:rPr>
        <w:t>:</w:t>
      </w:r>
      <w:r w:rsidR="003D4CCB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</w:t>
      </w:r>
      <w:r w:rsidR="00661DF3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należy wybrać: Rzeczoznawca</w:t>
      </w:r>
      <w:r w:rsidR="003D4CCB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Instytutu</w:t>
      </w:r>
      <w:r w:rsidR="005A3A8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661DF3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/</w:t>
      </w:r>
      <w:r w:rsidR="005A3A84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8F1A1A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Zlecenio</w:t>
      </w:r>
      <w:r w:rsidR="0078580A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dawca</w:t>
      </w:r>
      <w:r w:rsidR="003D4CCB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)</w:t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  <w:r w:rsidR="008701C0">
        <w:rPr>
          <w:rFonts w:ascii="Times New Roman" w:hAnsi="Times New Roman" w:cs="Times New Roman"/>
          <w:i/>
          <w:iCs/>
          <w:u w:val="dotted"/>
        </w:rPr>
        <w:tab/>
      </w:r>
      <w:r w:rsidR="000D181C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hAnsi="Times New Roman" w:cs="Times New Roman"/>
          <w:i/>
          <w:iCs/>
          <w:u w:val="dotted"/>
        </w:rPr>
        <w:tab/>
      </w:r>
    </w:p>
    <w:p w14:paraId="4224B323" w14:textId="0E08F9FC" w:rsidR="004731CE" w:rsidRPr="008701C0" w:rsidRDefault="004731CE" w:rsidP="00CC525F">
      <w:pPr>
        <w:numPr>
          <w:ilvl w:val="0"/>
          <w:numId w:val="5"/>
        </w:numPr>
        <w:tabs>
          <w:tab w:val="clear" w:pos="540"/>
          <w:tab w:val="left" w:pos="567"/>
        </w:tabs>
        <w:spacing w:before="60" w:after="0" w:line="276" w:lineRule="auto"/>
        <w:ind w:left="142" w:right="283" w:firstLine="142"/>
        <w:rPr>
          <w:rFonts w:ascii="Times New Roman" w:eastAsia="Times New Roman" w:hAnsi="Times New Roman" w:cs="Times New Roman"/>
          <w:i/>
          <w:iCs/>
          <w:u w:val="dotted"/>
          <w:lang w:eastAsia="pl-PL"/>
        </w:rPr>
      </w:pPr>
      <w:r w:rsidRPr="008701C0">
        <w:rPr>
          <w:rFonts w:ascii="Times New Roman" w:hAnsi="Times New Roman" w:cs="Times New Roman"/>
          <w:u w:val="single"/>
        </w:rPr>
        <w:t>liczność</w:t>
      </w:r>
      <w:r w:rsidR="00661DF3" w:rsidRPr="008701C0">
        <w:rPr>
          <w:rFonts w:ascii="Times New Roman" w:hAnsi="Times New Roman" w:cs="Times New Roman"/>
        </w:rPr>
        <w:t>:</w:t>
      </w:r>
      <w:r w:rsidR="00661DF3" w:rsidRPr="00E31068">
        <w:rPr>
          <w:rFonts w:ascii="Times New Roman" w:hAnsi="Times New Roman" w:cs="Times New Roman"/>
          <w:i/>
          <w:iCs/>
          <w:color w:val="767171" w:themeColor="background2" w:themeShade="80"/>
          <w:u w:val="dotted" w:color="000000" w:themeColor="text1"/>
        </w:rPr>
        <w:t>(należy podać ilość próbek przekazanych do badań)</w:t>
      </w:r>
      <w:r w:rsidR="00661DF3" w:rsidRPr="008701C0">
        <w:rPr>
          <w:rFonts w:ascii="Times New Roman" w:hAnsi="Times New Roman" w:cs="Times New Roman"/>
          <w:i/>
          <w:iCs/>
          <w:u w:val="dotted"/>
        </w:rPr>
        <w:tab/>
      </w:r>
      <w:r w:rsidR="00306A19" w:rsidRPr="008701C0">
        <w:rPr>
          <w:rFonts w:ascii="Times New Roman" w:eastAsia="Times New Roman" w:hAnsi="Times New Roman" w:cs="Times New Roman"/>
          <w:i/>
          <w:iCs/>
          <w:u w:val="dotted"/>
          <w:lang w:eastAsia="pl-PL"/>
        </w:rPr>
        <w:tab/>
      </w:r>
      <w:r w:rsidR="00306A19" w:rsidRPr="008701C0">
        <w:rPr>
          <w:rFonts w:ascii="Times New Roman" w:eastAsia="Times New Roman" w:hAnsi="Times New Roman" w:cs="Times New Roman"/>
          <w:i/>
          <w:iCs/>
          <w:u w:val="dotted"/>
          <w:lang w:eastAsia="pl-PL"/>
        </w:rPr>
        <w:tab/>
      </w:r>
      <w:r w:rsidR="008B56A5">
        <w:rPr>
          <w:rFonts w:ascii="Times New Roman" w:eastAsia="Times New Roman" w:hAnsi="Times New Roman" w:cs="Times New Roman"/>
          <w:i/>
          <w:iCs/>
          <w:u w:val="dotted"/>
          <w:lang w:eastAsia="pl-PL"/>
        </w:rPr>
        <w:tab/>
      </w:r>
      <w:r w:rsidR="000D181C" w:rsidRPr="008701C0">
        <w:rPr>
          <w:rFonts w:ascii="Times New Roman" w:eastAsia="Times New Roman" w:hAnsi="Times New Roman" w:cs="Times New Roman"/>
          <w:i/>
          <w:iCs/>
          <w:u w:val="dotted"/>
          <w:lang w:eastAsia="pl-PL"/>
        </w:rPr>
        <w:tab/>
      </w:r>
      <w:r w:rsidR="00661DF3" w:rsidRPr="008701C0">
        <w:rPr>
          <w:rFonts w:ascii="Times New Roman" w:eastAsia="Times New Roman" w:hAnsi="Times New Roman" w:cs="Times New Roman"/>
          <w:i/>
          <w:iCs/>
          <w:u w:val="dotted"/>
          <w:lang w:eastAsia="pl-PL"/>
        </w:rPr>
        <w:tab/>
      </w:r>
    </w:p>
    <w:p w14:paraId="14F92CBF" w14:textId="2B7BC513" w:rsidR="004731CE" w:rsidRPr="008701C0" w:rsidRDefault="004731CE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i/>
          <w:iCs/>
          <w:sz w:val="22"/>
          <w:szCs w:val="22"/>
          <w:u w:val="dotted"/>
        </w:rPr>
      </w:pPr>
      <w:r w:rsidRPr="008701C0">
        <w:rPr>
          <w:b/>
          <w:bCs/>
          <w:sz w:val="22"/>
          <w:szCs w:val="22"/>
        </w:rPr>
        <w:t>Podwykonawcy badań</w:t>
      </w:r>
      <w:r w:rsidR="00C41195">
        <w:rPr>
          <w:b/>
          <w:bCs/>
          <w:sz w:val="22"/>
          <w:szCs w:val="22"/>
        </w:rPr>
        <w:t>:</w:t>
      </w:r>
      <w:r w:rsidR="00193079" w:rsidRPr="008701C0">
        <w:rPr>
          <w:i/>
          <w:iCs/>
          <w:sz w:val="22"/>
          <w:szCs w:val="22"/>
          <w:u w:val="dotted"/>
        </w:rPr>
        <w:t xml:space="preserve"> </w:t>
      </w:r>
      <w:r w:rsidR="00661DF3" w:rsidRPr="00E31068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(jeśli dotyczy)</w:t>
      </w:r>
      <w:r w:rsidR="00661DF3" w:rsidRPr="008701C0">
        <w:rPr>
          <w:i/>
          <w:iCs/>
          <w:sz w:val="22"/>
          <w:szCs w:val="22"/>
          <w:u w:val="dotted"/>
        </w:rPr>
        <w:tab/>
      </w:r>
      <w:r w:rsidR="00E31068">
        <w:rPr>
          <w:i/>
          <w:iCs/>
          <w:sz w:val="22"/>
          <w:szCs w:val="22"/>
          <w:u w:val="dotted"/>
        </w:rPr>
        <w:tab/>
      </w:r>
      <w:r w:rsidR="00306A19" w:rsidRPr="008701C0">
        <w:rPr>
          <w:i/>
          <w:iCs/>
          <w:sz w:val="22"/>
          <w:szCs w:val="22"/>
          <w:u w:val="dotted"/>
        </w:rPr>
        <w:tab/>
      </w:r>
      <w:r w:rsidR="00661DF3" w:rsidRPr="008701C0">
        <w:rPr>
          <w:i/>
          <w:iCs/>
          <w:sz w:val="22"/>
          <w:szCs w:val="22"/>
          <w:u w:val="dotted"/>
        </w:rPr>
        <w:tab/>
      </w:r>
      <w:r w:rsidR="000D181C" w:rsidRPr="008701C0">
        <w:rPr>
          <w:i/>
          <w:iCs/>
          <w:sz w:val="22"/>
          <w:szCs w:val="22"/>
          <w:u w:val="dotted"/>
        </w:rPr>
        <w:tab/>
      </w:r>
      <w:r w:rsidR="00723B6B" w:rsidRPr="008701C0">
        <w:rPr>
          <w:i/>
          <w:iCs/>
          <w:sz w:val="22"/>
          <w:szCs w:val="22"/>
          <w:u w:val="dotted"/>
        </w:rPr>
        <w:tab/>
      </w:r>
      <w:r w:rsidR="008701C0" w:rsidRPr="008701C0">
        <w:rPr>
          <w:i/>
          <w:iCs/>
          <w:sz w:val="22"/>
          <w:szCs w:val="22"/>
          <w:u w:val="dotted"/>
        </w:rPr>
        <w:tab/>
      </w:r>
      <w:r w:rsidR="00723B6B" w:rsidRPr="008701C0">
        <w:rPr>
          <w:i/>
          <w:iCs/>
          <w:sz w:val="22"/>
          <w:szCs w:val="22"/>
          <w:u w:val="dotted"/>
        </w:rPr>
        <w:tab/>
      </w:r>
      <w:r w:rsidR="00661DF3" w:rsidRPr="008701C0">
        <w:rPr>
          <w:i/>
          <w:iCs/>
          <w:sz w:val="22"/>
          <w:szCs w:val="22"/>
          <w:u w:val="dotted"/>
        </w:rPr>
        <w:tab/>
      </w:r>
    </w:p>
    <w:p w14:paraId="3636457F" w14:textId="4644350E" w:rsidR="004731CE" w:rsidRPr="008701C0" w:rsidRDefault="004731CE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i/>
          <w:iCs/>
          <w:sz w:val="22"/>
          <w:szCs w:val="22"/>
          <w:u w:val="single"/>
        </w:rPr>
      </w:pPr>
      <w:r w:rsidRPr="008701C0">
        <w:rPr>
          <w:b/>
          <w:bCs/>
          <w:sz w:val="22"/>
          <w:szCs w:val="22"/>
        </w:rPr>
        <w:t>Postępowania z próbkami po zakończeniu badań</w:t>
      </w:r>
      <w:r w:rsidR="00C41195">
        <w:rPr>
          <w:b/>
          <w:bCs/>
          <w:sz w:val="22"/>
          <w:szCs w:val="22"/>
        </w:rPr>
        <w:t>:</w:t>
      </w:r>
      <w:r w:rsidR="00AD497B" w:rsidRPr="008701C0">
        <w:rPr>
          <w:i/>
          <w:iCs/>
          <w:sz w:val="22"/>
          <w:szCs w:val="22"/>
          <w:u w:val="dotted"/>
        </w:rPr>
        <w:t xml:space="preserve"> </w:t>
      </w:r>
      <w:r w:rsidR="00AD497B" w:rsidRPr="00E31068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(należy wybrać: odbiór po badaniach przez Zleceniodawcę</w:t>
      </w:r>
      <w:r w:rsidR="00DE252F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 lub </w:t>
      </w:r>
      <w:r w:rsidR="005A3A84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u</w:t>
      </w:r>
      <w:r w:rsidR="00DE252F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tylizacja przez Laboratorium – patrz pkt </w:t>
      </w:r>
      <w:r w:rsidR="00751D33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7</w:t>
      </w:r>
      <w:r w:rsidR="00DE252F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. Ogólnych </w:t>
      </w:r>
      <w:r w:rsidR="00751D33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W</w:t>
      </w:r>
      <w:r w:rsidR="00DE252F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arunków </w:t>
      </w:r>
      <w:r w:rsidR="00751D33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R</w:t>
      </w:r>
      <w:r w:rsidR="00DE252F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 xml:space="preserve">ealizacji </w:t>
      </w:r>
      <w:r w:rsidR="00751D33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B</w:t>
      </w:r>
      <w:r w:rsidR="00DE252F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adań</w:t>
      </w:r>
      <w:r w:rsidR="00AD497B" w:rsidRPr="00E31068">
        <w:rPr>
          <w:i/>
          <w:iCs/>
          <w:color w:val="767171" w:themeColor="background2" w:themeShade="80"/>
          <w:sz w:val="22"/>
          <w:szCs w:val="22"/>
          <w:u w:val="dotted" w:color="000000" w:themeColor="text1"/>
        </w:rPr>
        <w:t>)</w:t>
      </w:r>
      <w:r w:rsidR="00AD497B" w:rsidRPr="008701C0">
        <w:rPr>
          <w:b/>
          <w:bCs/>
          <w:i/>
          <w:iCs/>
          <w:sz w:val="22"/>
          <w:szCs w:val="22"/>
          <w:u w:val="dotted"/>
        </w:rPr>
        <w:tab/>
      </w:r>
    </w:p>
    <w:p w14:paraId="5B14F61F" w14:textId="41B43B0B" w:rsidR="004731CE" w:rsidRPr="008701C0" w:rsidRDefault="004731CE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rPr>
          <w:i/>
          <w:iCs/>
          <w:sz w:val="22"/>
          <w:szCs w:val="22"/>
          <w:u w:val="dotted"/>
        </w:rPr>
      </w:pPr>
      <w:r w:rsidRPr="008701C0">
        <w:rPr>
          <w:b/>
          <w:bCs/>
          <w:sz w:val="22"/>
          <w:szCs w:val="22"/>
        </w:rPr>
        <w:t>Finansowanie</w:t>
      </w:r>
      <w:r w:rsidR="00C41195">
        <w:rPr>
          <w:b/>
          <w:bCs/>
          <w:sz w:val="22"/>
          <w:szCs w:val="22"/>
        </w:rPr>
        <w:t>:</w:t>
      </w:r>
      <w:r w:rsidR="00AD497B" w:rsidRPr="008701C0">
        <w:rPr>
          <w:sz w:val="22"/>
          <w:szCs w:val="22"/>
          <w:u w:val="dotted"/>
        </w:rPr>
        <w:t xml:space="preserve"> </w:t>
      </w:r>
      <w:r w:rsidR="00AD497B" w:rsidRPr="008701C0">
        <w:rPr>
          <w:i/>
          <w:iCs/>
          <w:sz w:val="22"/>
          <w:szCs w:val="22"/>
          <w:u w:val="dotted"/>
        </w:rPr>
        <w:t>Zgodnie z aktualnym cennikiem Laboratorium</w:t>
      </w:r>
      <w:r w:rsidR="00AD497B" w:rsidRPr="008701C0">
        <w:rPr>
          <w:i/>
          <w:iCs/>
          <w:sz w:val="22"/>
          <w:szCs w:val="22"/>
          <w:u w:val="dotted"/>
        </w:rPr>
        <w:tab/>
      </w:r>
      <w:r w:rsidR="000D181C" w:rsidRPr="008701C0">
        <w:rPr>
          <w:i/>
          <w:iCs/>
          <w:sz w:val="22"/>
          <w:szCs w:val="22"/>
          <w:u w:val="dotted"/>
        </w:rPr>
        <w:tab/>
      </w:r>
      <w:r w:rsidR="00AD497B" w:rsidRPr="008701C0">
        <w:rPr>
          <w:i/>
          <w:iCs/>
          <w:sz w:val="22"/>
          <w:szCs w:val="22"/>
          <w:u w:val="dotted"/>
        </w:rPr>
        <w:tab/>
      </w:r>
      <w:r w:rsidR="008701C0" w:rsidRPr="008701C0">
        <w:rPr>
          <w:i/>
          <w:iCs/>
          <w:sz w:val="22"/>
          <w:szCs w:val="22"/>
          <w:u w:val="dotted"/>
        </w:rPr>
        <w:tab/>
      </w:r>
      <w:r w:rsidR="00306A19" w:rsidRPr="008701C0">
        <w:rPr>
          <w:i/>
          <w:iCs/>
          <w:sz w:val="22"/>
          <w:szCs w:val="22"/>
          <w:u w:val="dotted"/>
        </w:rPr>
        <w:tab/>
      </w:r>
      <w:r w:rsidR="00AD497B" w:rsidRPr="008701C0">
        <w:rPr>
          <w:i/>
          <w:iCs/>
          <w:sz w:val="22"/>
          <w:szCs w:val="22"/>
          <w:u w:val="dotted"/>
        </w:rPr>
        <w:tab/>
      </w:r>
    </w:p>
    <w:p w14:paraId="5AF94B4D" w14:textId="10978393" w:rsidR="00637034" w:rsidRPr="008701C0" w:rsidRDefault="004731CE" w:rsidP="0024135C">
      <w:pPr>
        <w:pStyle w:val="Akapitzlist"/>
        <w:numPr>
          <w:ilvl w:val="0"/>
          <w:numId w:val="4"/>
        </w:numPr>
        <w:tabs>
          <w:tab w:val="left" w:pos="284"/>
        </w:tabs>
        <w:spacing w:before="60" w:line="276" w:lineRule="auto"/>
        <w:ind w:left="567" w:right="283" w:hanging="283"/>
        <w:contextualSpacing w:val="0"/>
        <w:jc w:val="both"/>
        <w:rPr>
          <w:bCs/>
          <w:i/>
          <w:iCs/>
          <w:sz w:val="22"/>
          <w:szCs w:val="22"/>
        </w:rPr>
      </w:pPr>
      <w:r w:rsidRPr="008701C0">
        <w:rPr>
          <w:b/>
          <w:bCs/>
          <w:sz w:val="22"/>
          <w:szCs w:val="22"/>
        </w:rPr>
        <w:t>Termin</w:t>
      </w:r>
      <w:r w:rsidR="00AD497B" w:rsidRPr="008701C0">
        <w:rPr>
          <w:b/>
          <w:bCs/>
          <w:sz w:val="22"/>
          <w:szCs w:val="22"/>
        </w:rPr>
        <w:t xml:space="preserve"> wykonania badań</w:t>
      </w:r>
      <w:r w:rsidR="00C41195">
        <w:rPr>
          <w:b/>
          <w:bCs/>
          <w:sz w:val="22"/>
          <w:szCs w:val="22"/>
        </w:rPr>
        <w:t>:</w:t>
      </w:r>
      <w:r w:rsidR="002E1C46" w:rsidRPr="008701C0">
        <w:rPr>
          <w:i/>
          <w:iCs/>
          <w:sz w:val="22"/>
          <w:szCs w:val="22"/>
          <w:u w:val="dotted"/>
        </w:rPr>
        <w:t xml:space="preserve"> </w:t>
      </w:r>
      <w:r w:rsidR="00637034" w:rsidRPr="008701C0">
        <w:rPr>
          <w:i/>
          <w:iCs/>
          <w:sz w:val="22"/>
          <w:szCs w:val="22"/>
          <w:u w:val="dotted"/>
        </w:rPr>
        <w:t>do 60 dni od zarejestrowania zlecenia</w:t>
      </w:r>
      <w:r w:rsidR="006616A5">
        <w:rPr>
          <w:i/>
          <w:iCs/>
          <w:sz w:val="22"/>
          <w:szCs w:val="22"/>
          <w:u w:val="dotted"/>
        </w:rPr>
        <w:t xml:space="preserve"> (dla opakowań z tworzyw sztucznych przeznaczonych do transportu materiałów ciekłych termin ten </w:t>
      </w:r>
      <w:r w:rsidR="00945188">
        <w:rPr>
          <w:i/>
          <w:iCs/>
          <w:sz w:val="22"/>
          <w:szCs w:val="22"/>
          <w:u w:val="dotted"/>
        </w:rPr>
        <w:t>może zostać być wydłużony do 90 dni)</w:t>
      </w:r>
      <w:r w:rsidR="00306A19" w:rsidRPr="008701C0">
        <w:rPr>
          <w:i/>
          <w:iCs/>
          <w:sz w:val="22"/>
          <w:szCs w:val="22"/>
          <w:u w:val="dotted"/>
        </w:rPr>
        <w:tab/>
      </w:r>
    </w:p>
    <w:p w14:paraId="2F4FEB27" w14:textId="4F1E4E13" w:rsidR="00A47428" w:rsidRPr="006A31F4" w:rsidRDefault="00CC525F" w:rsidP="0024135C">
      <w:pPr>
        <w:spacing w:before="60" w:line="276" w:lineRule="auto"/>
        <w:ind w:left="142" w:right="283" w:firstLine="142"/>
        <w:jc w:val="both"/>
        <w:rPr>
          <w:rFonts w:ascii="Times New Roman" w:hAnsi="Times New Roman" w:cs="Times New Roman"/>
          <w:i/>
          <w:iCs/>
          <w:u w:val="dotted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11</w:t>
      </w:r>
      <w:r w:rsidR="006A31F4" w:rsidRPr="0024135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 w:rsidR="006A31F4">
        <w:rPr>
          <w:b/>
          <w:bCs/>
        </w:rPr>
        <w:t xml:space="preserve"> </w:t>
      </w:r>
      <w:r w:rsidR="004731CE" w:rsidRPr="006A31F4">
        <w:rPr>
          <w:rFonts w:ascii="Times New Roman" w:hAnsi="Times New Roman" w:cs="Times New Roman"/>
          <w:b/>
          <w:bCs/>
        </w:rPr>
        <w:t>Dodatkowe ustalenia</w:t>
      </w:r>
      <w:r w:rsidR="002E1C46" w:rsidRPr="006A31F4">
        <w:rPr>
          <w:rFonts w:ascii="Times New Roman" w:hAnsi="Times New Roman" w:cs="Times New Roman"/>
          <w:bCs/>
          <w:i/>
          <w:iCs/>
          <w:u w:val="dotted"/>
        </w:rPr>
        <w:t xml:space="preserve"> </w:t>
      </w:r>
      <w:r w:rsidR="002E1C46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 xml:space="preserve">(należy podać: </w:t>
      </w:r>
      <w:r w:rsidR="00637034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>przedłużenie</w:t>
      </w:r>
      <w:r w:rsidR="00E31068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>/rozszerzenie</w:t>
      </w:r>
      <w:r w:rsidR="00637034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 xml:space="preserve"> certyfikatu</w:t>
      </w:r>
      <w:r w:rsidR="00004E01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 xml:space="preserve"> nr…</w:t>
      </w:r>
      <w:r w:rsidR="00637034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 xml:space="preserve"> </w:t>
      </w:r>
      <w:r w:rsidR="002E1C46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>/</w:t>
      </w:r>
      <w:r w:rsidR="00637034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 xml:space="preserve"> now</w:t>
      </w:r>
      <w:r w:rsidR="00004E01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 xml:space="preserve">y </w:t>
      </w:r>
      <w:r w:rsidR="00637034" w:rsidRPr="00E31068">
        <w:rPr>
          <w:rFonts w:ascii="Times New Roman" w:hAnsi="Times New Roman" w:cs="Times New Roman"/>
          <w:bCs/>
          <w:i/>
          <w:iCs/>
          <w:color w:val="767171" w:themeColor="background2" w:themeShade="80"/>
          <w:u w:val="dotted" w:color="000000" w:themeColor="text1"/>
        </w:rPr>
        <w:t>certyfikat)</w:t>
      </w:r>
      <w:r w:rsidR="00004E01" w:rsidRPr="006A31F4">
        <w:rPr>
          <w:rFonts w:ascii="Times New Roman" w:hAnsi="Times New Roman" w:cs="Times New Roman"/>
          <w:i/>
          <w:iCs/>
          <w:u w:val="dotted"/>
        </w:rPr>
        <w:tab/>
      </w:r>
    </w:p>
    <w:p w14:paraId="42B4A621" w14:textId="72C3FB23" w:rsidR="00004E01" w:rsidRDefault="00004E01" w:rsidP="00CC525F">
      <w:pPr>
        <w:spacing w:before="240" w:after="120" w:line="240" w:lineRule="auto"/>
        <w:ind w:left="284" w:right="227"/>
        <w:jc w:val="both"/>
        <w:rPr>
          <w:rFonts w:ascii="Times New Roman" w:hAnsi="Times New Roman" w:cs="Times New Roman"/>
          <w:b/>
          <w:bCs/>
        </w:rPr>
      </w:pPr>
      <w:r w:rsidRPr="008701C0">
        <w:rPr>
          <w:rFonts w:ascii="Times New Roman" w:hAnsi="Times New Roman" w:cs="Times New Roman"/>
          <w:b/>
          <w:bCs/>
          <w:u w:val="single"/>
        </w:rPr>
        <w:lastRenderedPageBreak/>
        <w:t>UWAGA</w:t>
      </w:r>
      <w:r w:rsidRPr="00DE252F">
        <w:rPr>
          <w:rFonts w:ascii="Times New Roman" w:hAnsi="Times New Roman" w:cs="Times New Roman"/>
          <w:b/>
          <w:bCs/>
        </w:rPr>
        <w:t>:</w:t>
      </w:r>
      <w:r w:rsidRPr="008701C0">
        <w:rPr>
          <w:rFonts w:ascii="Times New Roman" w:hAnsi="Times New Roman" w:cs="Times New Roman"/>
          <w:b/>
          <w:bCs/>
        </w:rPr>
        <w:t xml:space="preserve"> Rejestracja zlecenia na badania następuje po </w:t>
      </w:r>
      <w:r w:rsidR="000D181C" w:rsidRPr="008701C0">
        <w:rPr>
          <w:rFonts w:ascii="Times New Roman" w:hAnsi="Times New Roman" w:cs="Times New Roman"/>
          <w:b/>
          <w:bCs/>
        </w:rPr>
        <w:t>dostarczeniu do Laboratorium</w:t>
      </w:r>
      <w:r w:rsidRPr="008701C0">
        <w:rPr>
          <w:rFonts w:ascii="Times New Roman" w:hAnsi="Times New Roman" w:cs="Times New Roman"/>
          <w:b/>
          <w:bCs/>
        </w:rPr>
        <w:t xml:space="preserve"> </w:t>
      </w:r>
      <w:r w:rsidR="000D181C" w:rsidRPr="008701C0">
        <w:rPr>
          <w:rFonts w:ascii="Times New Roman" w:hAnsi="Times New Roman" w:cs="Times New Roman"/>
          <w:b/>
          <w:bCs/>
        </w:rPr>
        <w:t xml:space="preserve">poprawnie wypełnionego </w:t>
      </w:r>
      <w:r w:rsidR="005A3A84">
        <w:rPr>
          <w:rFonts w:ascii="Times New Roman" w:hAnsi="Times New Roman" w:cs="Times New Roman"/>
          <w:b/>
          <w:bCs/>
        </w:rPr>
        <w:t xml:space="preserve">i podpisanego </w:t>
      </w:r>
      <w:r w:rsidRPr="008701C0">
        <w:rPr>
          <w:rFonts w:ascii="Times New Roman" w:hAnsi="Times New Roman" w:cs="Times New Roman"/>
          <w:b/>
          <w:bCs/>
        </w:rPr>
        <w:t>Zlecenia/Umowy oraz wymaganej do badań ilości próbek</w:t>
      </w:r>
      <w:r w:rsidR="00193079" w:rsidRPr="008701C0">
        <w:rPr>
          <w:rFonts w:ascii="Times New Roman" w:hAnsi="Times New Roman" w:cs="Times New Roman"/>
          <w:b/>
          <w:bCs/>
        </w:rPr>
        <w:t xml:space="preserve"> wraz z</w:t>
      </w:r>
      <w:r w:rsidR="005A3A84">
        <w:rPr>
          <w:rFonts w:ascii="Times New Roman" w:hAnsi="Times New Roman" w:cs="Times New Roman"/>
          <w:b/>
          <w:bCs/>
        </w:rPr>
        <w:t> </w:t>
      </w:r>
      <w:r w:rsidR="00193079" w:rsidRPr="008701C0">
        <w:rPr>
          <w:rFonts w:ascii="Times New Roman" w:hAnsi="Times New Roman" w:cs="Times New Roman"/>
          <w:b/>
          <w:bCs/>
        </w:rPr>
        <w:t>protokołem pobrania próbek.</w:t>
      </w:r>
    </w:p>
    <w:p w14:paraId="3FF8BA4C" w14:textId="05F5A824" w:rsidR="008701C0" w:rsidRPr="008701C0" w:rsidRDefault="008701C0" w:rsidP="00CC525F">
      <w:pPr>
        <w:pStyle w:val="Tekstpodstawowy2"/>
        <w:spacing w:line="276" w:lineRule="auto"/>
        <w:ind w:left="284" w:right="227"/>
        <w:jc w:val="both"/>
        <w:rPr>
          <w:rFonts w:ascii="Times New Roman" w:hAnsi="Times New Roman" w:cs="Times New Roman"/>
        </w:rPr>
      </w:pPr>
      <w:r w:rsidRPr="008701C0">
        <w:rPr>
          <w:rFonts w:ascii="Times New Roman" w:hAnsi="Times New Roman" w:cs="Times New Roman"/>
        </w:rPr>
        <w:t xml:space="preserve">Niniejszym zlecam </w:t>
      </w:r>
      <w:r w:rsidR="005A3A84">
        <w:rPr>
          <w:rFonts w:ascii="Times New Roman" w:hAnsi="Times New Roman" w:cs="Times New Roman"/>
        </w:rPr>
        <w:t xml:space="preserve">Laboratorium </w:t>
      </w:r>
      <w:r w:rsidRPr="008701C0">
        <w:rPr>
          <w:rFonts w:ascii="Times New Roman" w:hAnsi="Times New Roman" w:cs="Times New Roman"/>
        </w:rPr>
        <w:t>wykonanie badań laboratoryjnych dla celów certyfikacji zgodnie z</w:t>
      </w:r>
      <w:r w:rsidR="005A3A84">
        <w:rPr>
          <w:rFonts w:ascii="Times New Roman" w:hAnsi="Times New Roman" w:cs="Times New Roman"/>
        </w:rPr>
        <w:t> </w:t>
      </w:r>
      <w:r w:rsidRPr="008701C0">
        <w:rPr>
          <w:rFonts w:ascii="Times New Roman" w:hAnsi="Times New Roman" w:cs="Times New Roman"/>
        </w:rPr>
        <w:t xml:space="preserve">odpowiednimi przepisami </w:t>
      </w:r>
      <w:r w:rsidR="006616A5">
        <w:rPr>
          <w:rFonts w:ascii="Times New Roman" w:hAnsi="Times New Roman" w:cs="Times New Roman"/>
        </w:rPr>
        <w:t>UN</w:t>
      </w:r>
      <w:r w:rsidRPr="008701C0">
        <w:rPr>
          <w:rFonts w:ascii="Times New Roman" w:hAnsi="Times New Roman" w:cs="Times New Roman"/>
        </w:rPr>
        <w:t xml:space="preserve"> i zobowiązuję się do pokrycia ich kosztów.</w:t>
      </w:r>
    </w:p>
    <w:p w14:paraId="673E5B0C" w14:textId="088DCC09" w:rsidR="008701C0" w:rsidRDefault="008701C0" w:rsidP="00CC525F">
      <w:pPr>
        <w:tabs>
          <w:tab w:val="left" w:pos="5040"/>
        </w:tabs>
        <w:spacing w:line="276" w:lineRule="auto"/>
        <w:ind w:left="284" w:right="227"/>
        <w:jc w:val="both"/>
        <w:rPr>
          <w:rFonts w:ascii="Times New Roman" w:hAnsi="Times New Roman" w:cs="Times New Roman"/>
          <w:b/>
        </w:rPr>
      </w:pPr>
      <w:r w:rsidRPr="008701C0">
        <w:rPr>
          <w:rFonts w:ascii="Times New Roman" w:hAnsi="Times New Roman" w:cs="Times New Roman"/>
        </w:rPr>
        <w:t xml:space="preserve">Upoważniam </w:t>
      </w:r>
      <w:r w:rsidR="00E31068">
        <w:rPr>
          <w:rFonts w:ascii="Times New Roman" w:hAnsi="Times New Roman" w:cs="Times New Roman"/>
        </w:rPr>
        <w:t>L</w:t>
      </w:r>
      <w:r w:rsidRPr="008701C0">
        <w:rPr>
          <w:rFonts w:ascii="Times New Roman" w:hAnsi="Times New Roman" w:cs="Times New Roman"/>
        </w:rPr>
        <w:t xml:space="preserve">aboratorium do przekazania kopii sprawozdania do </w:t>
      </w:r>
      <w:r w:rsidR="006A31F4" w:rsidRPr="006A31F4">
        <w:rPr>
          <w:rFonts w:ascii="Times New Roman" w:hAnsi="Times New Roman" w:cs="Times New Roman"/>
        </w:rPr>
        <w:t>Dział</w:t>
      </w:r>
      <w:r w:rsidR="00DE252F">
        <w:rPr>
          <w:rFonts w:ascii="Times New Roman" w:hAnsi="Times New Roman" w:cs="Times New Roman"/>
        </w:rPr>
        <w:t>u</w:t>
      </w:r>
      <w:r w:rsidR="006A31F4" w:rsidRPr="006A31F4">
        <w:rPr>
          <w:rFonts w:ascii="Times New Roman" w:hAnsi="Times New Roman" w:cs="Times New Roman"/>
        </w:rPr>
        <w:t xml:space="preserve"> Certyfikacji Wyrobów Papierowych i Opakowań COBRO</w:t>
      </w:r>
      <w:r w:rsidRPr="008701C0">
        <w:rPr>
          <w:rFonts w:ascii="Times New Roman" w:hAnsi="Times New Roman" w:cs="Times New Roman"/>
        </w:rPr>
        <w:t>.</w:t>
      </w:r>
    </w:p>
    <w:p w14:paraId="43FC36BA" w14:textId="64D50303" w:rsidR="008701C0" w:rsidRPr="008701C0" w:rsidRDefault="008701C0" w:rsidP="00CC525F">
      <w:pPr>
        <w:tabs>
          <w:tab w:val="left" w:pos="5040"/>
        </w:tabs>
        <w:spacing w:line="240" w:lineRule="auto"/>
        <w:ind w:left="284" w:right="227"/>
        <w:jc w:val="both"/>
        <w:rPr>
          <w:rFonts w:ascii="Times New Roman" w:hAnsi="Times New Roman" w:cs="Times New Roman"/>
        </w:rPr>
      </w:pPr>
      <w:r w:rsidRPr="008701C0">
        <w:rPr>
          <w:rFonts w:ascii="Times New Roman" w:hAnsi="Times New Roman" w:cs="Times New Roman"/>
          <w:b/>
        </w:rPr>
        <w:t xml:space="preserve">Ogólne </w:t>
      </w:r>
      <w:r w:rsidR="00751D33">
        <w:rPr>
          <w:rFonts w:ascii="Times New Roman" w:hAnsi="Times New Roman" w:cs="Times New Roman"/>
          <w:b/>
        </w:rPr>
        <w:t>W</w:t>
      </w:r>
      <w:r w:rsidRPr="008701C0">
        <w:rPr>
          <w:rFonts w:ascii="Times New Roman" w:hAnsi="Times New Roman" w:cs="Times New Roman"/>
          <w:b/>
        </w:rPr>
        <w:t xml:space="preserve">arunki </w:t>
      </w:r>
      <w:r w:rsidR="00751D33">
        <w:rPr>
          <w:rFonts w:ascii="Times New Roman" w:hAnsi="Times New Roman" w:cs="Times New Roman"/>
          <w:b/>
        </w:rPr>
        <w:t>R</w:t>
      </w:r>
      <w:r w:rsidRPr="008701C0">
        <w:rPr>
          <w:rFonts w:ascii="Times New Roman" w:hAnsi="Times New Roman" w:cs="Times New Roman"/>
          <w:b/>
        </w:rPr>
        <w:t xml:space="preserve">ealizacji </w:t>
      </w:r>
      <w:r w:rsidR="00751D33">
        <w:rPr>
          <w:rFonts w:ascii="Times New Roman" w:hAnsi="Times New Roman" w:cs="Times New Roman"/>
          <w:b/>
        </w:rPr>
        <w:t>B</w:t>
      </w:r>
      <w:r w:rsidRPr="008701C0">
        <w:rPr>
          <w:rFonts w:ascii="Times New Roman" w:hAnsi="Times New Roman" w:cs="Times New Roman"/>
          <w:b/>
        </w:rPr>
        <w:t>adań</w:t>
      </w:r>
      <w:r>
        <w:rPr>
          <w:rFonts w:ascii="Times New Roman" w:hAnsi="Times New Roman" w:cs="Times New Roman"/>
          <w:b/>
        </w:rPr>
        <w:t>:</w:t>
      </w:r>
    </w:p>
    <w:p w14:paraId="3DCC565C" w14:textId="20BAB086" w:rsidR="008701C0" w:rsidRPr="008701C0" w:rsidRDefault="008701C0" w:rsidP="000F782C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</w:rPr>
      </w:pPr>
      <w:r w:rsidRPr="008701C0">
        <w:rPr>
          <w:rFonts w:ascii="Times New Roman" w:hAnsi="Times New Roman" w:cs="Times New Roman"/>
        </w:rPr>
        <w:t>Laboratorium odpowiada wyłącznie za wyniki badań wykonanych na pobranych lub dostarczonych do badań próbkach.</w:t>
      </w:r>
    </w:p>
    <w:p w14:paraId="6319EAA0" w14:textId="077F600B" w:rsidR="008701C0" w:rsidRPr="008701C0" w:rsidRDefault="00AF2877" w:rsidP="00C41195">
      <w:pPr>
        <w:pStyle w:val="Akapitzlist"/>
        <w:numPr>
          <w:ilvl w:val="0"/>
          <w:numId w:val="6"/>
        </w:numPr>
        <w:tabs>
          <w:tab w:val="left" w:pos="567"/>
        </w:tabs>
        <w:spacing w:before="120" w:line="276" w:lineRule="auto"/>
        <w:ind w:left="284" w:right="227" w:firstLine="0"/>
        <w:jc w:val="both"/>
        <w:rPr>
          <w:sz w:val="22"/>
          <w:szCs w:val="22"/>
        </w:rPr>
      </w:pPr>
      <w:r w:rsidRPr="00AF2877">
        <w:rPr>
          <w:sz w:val="22"/>
          <w:szCs w:val="22"/>
        </w:rPr>
        <w:t xml:space="preserve">Laboratorium </w:t>
      </w:r>
      <w:r>
        <w:rPr>
          <w:sz w:val="22"/>
          <w:szCs w:val="22"/>
        </w:rPr>
        <w:t>ni</w:t>
      </w:r>
      <w:r w:rsidR="00DE252F">
        <w:rPr>
          <w:sz w:val="22"/>
          <w:szCs w:val="22"/>
        </w:rPr>
        <w:t>e</w:t>
      </w:r>
      <w:r>
        <w:rPr>
          <w:sz w:val="22"/>
          <w:szCs w:val="22"/>
        </w:rPr>
        <w:t xml:space="preserve"> podejmuje się </w:t>
      </w:r>
      <w:r w:rsidR="00DE252F">
        <w:rPr>
          <w:sz w:val="22"/>
          <w:szCs w:val="22"/>
        </w:rPr>
        <w:t xml:space="preserve">realizacji </w:t>
      </w:r>
      <w:r>
        <w:rPr>
          <w:sz w:val="22"/>
          <w:szCs w:val="22"/>
        </w:rPr>
        <w:t>badań metodami innymi niż te, które</w:t>
      </w:r>
      <w:r w:rsidRPr="00AF2877">
        <w:rPr>
          <w:sz w:val="22"/>
          <w:szCs w:val="22"/>
        </w:rPr>
        <w:t xml:space="preserve"> ujęte </w:t>
      </w:r>
      <w:r>
        <w:rPr>
          <w:sz w:val="22"/>
          <w:szCs w:val="22"/>
        </w:rPr>
        <w:t xml:space="preserve">są </w:t>
      </w:r>
      <w:r w:rsidRPr="00AF2877">
        <w:rPr>
          <w:sz w:val="22"/>
          <w:szCs w:val="22"/>
        </w:rPr>
        <w:t>w przepisach dotyczących międzynarodowego przewozu towarów niebezpiecznych w zakresie różnych środków transportu (ADR, ADN, RID, IATA-DGR, IMDG-</w:t>
      </w:r>
      <w:proofErr w:type="spellStart"/>
      <w:r w:rsidRPr="00AF2877">
        <w:rPr>
          <w:sz w:val="22"/>
          <w:szCs w:val="22"/>
        </w:rPr>
        <w:t>Code</w:t>
      </w:r>
      <w:proofErr w:type="spellEnd"/>
      <w:r w:rsidRPr="00AF2877">
        <w:rPr>
          <w:sz w:val="22"/>
          <w:szCs w:val="22"/>
        </w:rPr>
        <w:t>) jak i normach krajowych (PN) i</w:t>
      </w:r>
      <w:r w:rsidR="00DE252F">
        <w:rPr>
          <w:sz w:val="22"/>
          <w:szCs w:val="22"/>
        </w:rPr>
        <w:t> </w:t>
      </w:r>
      <w:r w:rsidRPr="00AF2877">
        <w:rPr>
          <w:sz w:val="22"/>
          <w:szCs w:val="22"/>
        </w:rPr>
        <w:t>międzynarodowych (PN -ISO, PN-EN ISO)</w:t>
      </w:r>
      <w:r>
        <w:rPr>
          <w:sz w:val="22"/>
          <w:szCs w:val="22"/>
        </w:rPr>
        <w:t>.</w:t>
      </w:r>
    </w:p>
    <w:p w14:paraId="78D395CF" w14:textId="7321EE08" w:rsidR="008701C0" w:rsidRPr="008701C0" w:rsidRDefault="008F1A1A" w:rsidP="000F782C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</w:t>
      </w:r>
      <w:r w:rsidR="0078580A">
        <w:rPr>
          <w:rFonts w:ascii="Times New Roman" w:hAnsi="Times New Roman" w:cs="Times New Roman"/>
        </w:rPr>
        <w:t>dawca</w:t>
      </w:r>
      <w:r w:rsidR="008701C0" w:rsidRPr="008701C0">
        <w:rPr>
          <w:rFonts w:ascii="Times New Roman" w:hAnsi="Times New Roman" w:cs="Times New Roman"/>
        </w:rPr>
        <w:t xml:space="preserve"> lub upoważniona przez niego osoba ma prawo uczestniczyć w</w:t>
      </w:r>
      <w:r w:rsidR="008701C0">
        <w:rPr>
          <w:rFonts w:ascii="Times New Roman" w:hAnsi="Times New Roman" w:cs="Times New Roman"/>
        </w:rPr>
        <w:t xml:space="preserve"> </w:t>
      </w:r>
      <w:r w:rsidR="008701C0" w:rsidRPr="008701C0">
        <w:rPr>
          <w:rFonts w:ascii="Times New Roman" w:hAnsi="Times New Roman" w:cs="Times New Roman"/>
        </w:rPr>
        <w:t>badaniach swojego wyrobu jako obserwator.</w:t>
      </w:r>
    </w:p>
    <w:p w14:paraId="72C712FC" w14:textId="5D66F6C1" w:rsidR="008701C0" w:rsidRPr="008701C0" w:rsidRDefault="008701C0" w:rsidP="000F782C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</w:rPr>
      </w:pPr>
      <w:r w:rsidRPr="008701C0">
        <w:rPr>
          <w:rFonts w:ascii="Times New Roman" w:hAnsi="Times New Roman" w:cs="Times New Roman"/>
        </w:rPr>
        <w:t>Laboratorium zobowiązuje się do przestrzegania zasad poufności, jeżeli nie jest to sprzeczne z</w:t>
      </w:r>
      <w:r>
        <w:rPr>
          <w:rFonts w:ascii="Times New Roman" w:hAnsi="Times New Roman" w:cs="Times New Roman"/>
        </w:rPr>
        <w:t> </w:t>
      </w:r>
      <w:r w:rsidRPr="008701C0">
        <w:rPr>
          <w:rFonts w:ascii="Times New Roman" w:hAnsi="Times New Roman" w:cs="Times New Roman"/>
        </w:rPr>
        <w:t>obowiązującym prawem.</w:t>
      </w:r>
    </w:p>
    <w:p w14:paraId="5A305564" w14:textId="0218AA25" w:rsidR="008701C0" w:rsidRPr="008701C0" w:rsidRDefault="008F1A1A" w:rsidP="000F782C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after="0" w:line="276" w:lineRule="auto"/>
        <w:ind w:left="284" w:right="2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</w:t>
      </w:r>
      <w:r w:rsidR="0078580A">
        <w:rPr>
          <w:rFonts w:ascii="Times New Roman" w:hAnsi="Times New Roman" w:cs="Times New Roman"/>
        </w:rPr>
        <w:t>dawca</w:t>
      </w:r>
      <w:r w:rsidR="008701C0" w:rsidRPr="008701C0">
        <w:rPr>
          <w:rFonts w:ascii="Times New Roman" w:hAnsi="Times New Roman" w:cs="Times New Roman"/>
        </w:rPr>
        <w:t xml:space="preserve"> zobowiązuje się dokonać opłaty za wykonane badania w</w:t>
      </w:r>
      <w:r w:rsidR="008701C0">
        <w:rPr>
          <w:rFonts w:ascii="Times New Roman" w:hAnsi="Times New Roman" w:cs="Times New Roman"/>
        </w:rPr>
        <w:t xml:space="preserve"> </w:t>
      </w:r>
      <w:r w:rsidR="008701C0" w:rsidRPr="008701C0">
        <w:rPr>
          <w:rFonts w:ascii="Times New Roman" w:hAnsi="Times New Roman" w:cs="Times New Roman"/>
        </w:rPr>
        <w:t xml:space="preserve">terminie do 14 dni od daty </w:t>
      </w:r>
      <w:r w:rsidR="005A3A84">
        <w:rPr>
          <w:rFonts w:ascii="Times New Roman" w:hAnsi="Times New Roman" w:cs="Times New Roman"/>
        </w:rPr>
        <w:t>wystawienia</w:t>
      </w:r>
      <w:r w:rsidR="008701C0" w:rsidRPr="008701C0">
        <w:rPr>
          <w:rFonts w:ascii="Times New Roman" w:hAnsi="Times New Roman" w:cs="Times New Roman"/>
        </w:rPr>
        <w:t xml:space="preserve"> faktury bez względu na wyniki wykonanych badań.</w:t>
      </w:r>
    </w:p>
    <w:p w14:paraId="0B48C34F" w14:textId="30466B89" w:rsidR="008701C0" w:rsidRDefault="008F1A1A" w:rsidP="000F782C">
      <w:pPr>
        <w:pStyle w:val="Tekstpodstawowywcity2"/>
        <w:numPr>
          <w:ilvl w:val="0"/>
          <w:numId w:val="6"/>
        </w:numPr>
        <w:tabs>
          <w:tab w:val="left" w:pos="567"/>
        </w:tabs>
        <w:spacing w:before="120" w:line="276" w:lineRule="auto"/>
        <w:ind w:left="284" w:right="2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</w:t>
      </w:r>
      <w:r w:rsidR="0078580A">
        <w:rPr>
          <w:rFonts w:ascii="Times New Roman" w:hAnsi="Times New Roman" w:cs="Times New Roman"/>
        </w:rPr>
        <w:t>dawca</w:t>
      </w:r>
      <w:r w:rsidR="008701C0" w:rsidRPr="008701C0">
        <w:rPr>
          <w:rFonts w:ascii="Times New Roman" w:hAnsi="Times New Roman" w:cs="Times New Roman"/>
        </w:rPr>
        <w:t xml:space="preserve"> może zgłaszać skargi dotyczące warunków, przebiegu i wyników badań swoich wyrobów zgodnie z </w:t>
      </w:r>
      <w:r w:rsidR="008701C0" w:rsidRPr="008701C0">
        <w:rPr>
          <w:rFonts w:ascii="Times New Roman" w:hAnsi="Times New Roman" w:cs="Times New Roman"/>
          <w:i/>
        </w:rPr>
        <w:t>Procedurą ogólną PO/L/7.9</w:t>
      </w:r>
      <w:r w:rsidR="008701C0" w:rsidRPr="008701C0">
        <w:rPr>
          <w:rFonts w:ascii="Times New Roman" w:hAnsi="Times New Roman" w:cs="Times New Roman"/>
        </w:rPr>
        <w:t>. Procedura dostępna jest u Kierownika Laboratorium.</w:t>
      </w:r>
    </w:p>
    <w:p w14:paraId="3D0B3CBB" w14:textId="638292AA" w:rsidR="0078580A" w:rsidRPr="00751D33" w:rsidRDefault="008F1A1A" w:rsidP="000F782C">
      <w:pPr>
        <w:pStyle w:val="Tekstpodstawowywcity2"/>
        <w:numPr>
          <w:ilvl w:val="0"/>
          <w:numId w:val="6"/>
        </w:numPr>
        <w:tabs>
          <w:tab w:val="left" w:pos="567"/>
        </w:tabs>
        <w:spacing w:line="276" w:lineRule="auto"/>
        <w:ind w:left="284" w:right="2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</w:t>
      </w:r>
      <w:r w:rsidR="0078580A">
        <w:rPr>
          <w:rFonts w:ascii="Times New Roman" w:hAnsi="Times New Roman" w:cs="Times New Roman"/>
        </w:rPr>
        <w:t>dawca</w:t>
      </w:r>
      <w:r w:rsidR="00AF2877" w:rsidRPr="00751D33">
        <w:rPr>
          <w:rFonts w:ascii="Times New Roman" w:hAnsi="Times New Roman" w:cs="Times New Roman"/>
        </w:rPr>
        <w:t xml:space="preserve"> zobowiązany jest do odbioru swoich opakowań po badaniach w terminie do 14 dni od otrzymania sprawozdania z badań.</w:t>
      </w:r>
      <w:r w:rsidR="0078580A">
        <w:rPr>
          <w:rFonts w:ascii="Times New Roman" w:hAnsi="Times New Roman" w:cs="Times New Roman"/>
        </w:rPr>
        <w:t xml:space="preserve"> Po tym terminie opakowania przekazywane są do utylizacji wraz z ich ewentualną zawartością.</w:t>
      </w:r>
    </w:p>
    <w:p w14:paraId="5DC80141" w14:textId="345C4E16" w:rsidR="00B07C14" w:rsidRPr="00751D33" w:rsidRDefault="00CC525F" w:rsidP="00CC525F">
      <w:pPr>
        <w:pStyle w:val="Tekstpodstawowywcity2"/>
        <w:tabs>
          <w:tab w:val="left" w:pos="284"/>
        </w:tabs>
        <w:spacing w:after="0" w:line="276" w:lineRule="auto"/>
        <w:ind w:left="284" w:right="227"/>
        <w:jc w:val="both"/>
        <w:rPr>
          <w:rFonts w:ascii="Times New Roman" w:hAnsi="Times New Roman" w:cs="Times New Roman"/>
        </w:rPr>
      </w:pPr>
      <w:r w:rsidRPr="00CC525F">
        <w:rPr>
          <w:rFonts w:ascii="Times New Roman" w:hAnsi="Times New Roman" w:cs="Times New Roman"/>
          <w:b/>
          <w:bCs/>
          <w:u w:val="single"/>
        </w:rPr>
        <w:t>UWAGA</w:t>
      </w:r>
      <w:r>
        <w:rPr>
          <w:rFonts w:ascii="Times New Roman" w:hAnsi="Times New Roman" w:cs="Times New Roman"/>
          <w:b/>
          <w:bCs/>
        </w:rPr>
        <w:t xml:space="preserve">: </w:t>
      </w:r>
      <w:r w:rsidR="00B07C14" w:rsidRPr="00751D33">
        <w:rPr>
          <w:rFonts w:ascii="Times New Roman" w:hAnsi="Times New Roman" w:cs="Times New Roman"/>
          <w:b/>
          <w:bCs/>
        </w:rPr>
        <w:t>Jeżeli proces utylizacji będzie się wiązać z koniecznością poniesienia przez Laboratorium dodatkowych</w:t>
      </w:r>
      <w:r w:rsidR="00751D33">
        <w:rPr>
          <w:rFonts w:ascii="Times New Roman" w:hAnsi="Times New Roman" w:cs="Times New Roman"/>
          <w:b/>
          <w:bCs/>
        </w:rPr>
        <w:t xml:space="preserve"> </w:t>
      </w:r>
      <w:r w:rsidR="00B07C14" w:rsidRPr="00751D33">
        <w:rPr>
          <w:rFonts w:ascii="Times New Roman" w:hAnsi="Times New Roman" w:cs="Times New Roman"/>
          <w:b/>
          <w:bCs/>
        </w:rPr>
        <w:t xml:space="preserve">kosztów, Laboratorium wystawi dodatkową fakturę na pokrycie kosztów </w:t>
      </w:r>
      <w:r w:rsidR="002B21D5">
        <w:rPr>
          <w:rFonts w:ascii="Times New Roman" w:hAnsi="Times New Roman" w:cs="Times New Roman"/>
          <w:b/>
          <w:bCs/>
        </w:rPr>
        <w:t>przekazania</w:t>
      </w:r>
      <w:r w:rsidR="0078580A">
        <w:rPr>
          <w:rFonts w:ascii="Times New Roman" w:hAnsi="Times New Roman" w:cs="Times New Roman"/>
          <w:b/>
          <w:bCs/>
        </w:rPr>
        <w:t xml:space="preserve"> opakowań </w:t>
      </w:r>
      <w:r w:rsidR="0025553F" w:rsidRPr="0025553F">
        <w:rPr>
          <w:rFonts w:ascii="Times New Roman" w:hAnsi="Times New Roman" w:cs="Times New Roman"/>
          <w:b/>
          <w:bCs/>
        </w:rPr>
        <w:t>wraz z ich ewentualną zawartością</w:t>
      </w:r>
      <w:r w:rsidR="0025553F">
        <w:rPr>
          <w:rFonts w:ascii="Times New Roman" w:hAnsi="Times New Roman" w:cs="Times New Roman"/>
          <w:b/>
          <w:bCs/>
        </w:rPr>
        <w:t xml:space="preserve"> </w:t>
      </w:r>
      <w:r w:rsidR="0078580A">
        <w:rPr>
          <w:rFonts w:ascii="Times New Roman" w:hAnsi="Times New Roman" w:cs="Times New Roman"/>
          <w:b/>
          <w:bCs/>
        </w:rPr>
        <w:t>do utylizacj</w:t>
      </w:r>
      <w:r w:rsidR="0025553F">
        <w:rPr>
          <w:rFonts w:ascii="Times New Roman" w:hAnsi="Times New Roman" w:cs="Times New Roman"/>
          <w:b/>
          <w:bCs/>
        </w:rPr>
        <w:t>i</w:t>
      </w:r>
      <w:r w:rsidR="0078580A">
        <w:rPr>
          <w:rFonts w:ascii="Times New Roman" w:hAnsi="Times New Roman" w:cs="Times New Roman"/>
          <w:b/>
          <w:bCs/>
        </w:rPr>
        <w:t>.</w:t>
      </w:r>
    </w:p>
    <w:p w14:paraId="0C1D64EF" w14:textId="77777777" w:rsidR="00AF2877" w:rsidRDefault="00AF2877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</w:rPr>
      </w:pPr>
    </w:p>
    <w:p w14:paraId="1DB5D7D8" w14:textId="77777777" w:rsidR="0042567B" w:rsidRDefault="0042567B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</w:rPr>
      </w:pPr>
    </w:p>
    <w:p w14:paraId="5FB247A6" w14:textId="77777777" w:rsidR="000F782C" w:rsidRDefault="000F782C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</w:rPr>
      </w:pPr>
    </w:p>
    <w:p w14:paraId="4E34922E" w14:textId="77777777" w:rsidR="000F782C" w:rsidRPr="00751D33" w:rsidRDefault="000F782C" w:rsidP="00751D33">
      <w:pPr>
        <w:pStyle w:val="Tekstpodstawowywcity2"/>
        <w:tabs>
          <w:tab w:val="left" w:pos="284"/>
        </w:tabs>
        <w:spacing w:before="120" w:after="0" w:line="240" w:lineRule="auto"/>
        <w:ind w:right="227"/>
        <w:jc w:val="both"/>
        <w:rPr>
          <w:rFonts w:ascii="Times New Roman" w:hAnsi="Times New Roman" w:cs="Times New Roman"/>
          <w:b/>
          <w:bCs/>
        </w:rPr>
      </w:pPr>
    </w:p>
    <w:tbl>
      <w:tblPr>
        <w:tblW w:w="8505" w:type="dxa"/>
        <w:tblInd w:w="1308" w:type="dxa"/>
        <w:tblLook w:val="04A0" w:firstRow="1" w:lastRow="0" w:firstColumn="1" w:lastColumn="0" w:noHBand="0" w:noVBand="1"/>
      </w:tblPr>
      <w:tblGrid>
        <w:gridCol w:w="2410"/>
        <w:gridCol w:w="1417"/>
        <w:gridCol w:w="426"/>
        <w:gridCol w:w="425"/>
        <w:gridCol w:w="1417"/>
        <w:gridCol w:w="2410"/>
      </w:tblGrid>
      <w:tr w:rsidR="008701C0" w:rsidRPr="008701C0" w14:paraId="4A75427D" w14:textId="77777777" w:rsidTr="008701C0">
        <w:tc>
          <w:tcPr>
            <w:tcW w:w="3827" w:type="dxa"/>
            <w:gridSpan w:val="2"/>
            <w:shd w:val="clear" w:color="auto" w:fill="auto"/>
          </w:tcPr>
          <w:p w14:paraId="29CB1EED" w14:textId="68A1F2B9" w:rsidR="008701C0" w:rsidRPr="008701C0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i/>
                <w:sz w:val="22"/>
                <w:szCs w:val="22"/>
              </w:rPr>
            </w:pPr>
            <w:r w:rsidRPr="008701C0">
              <w:rPr>
                <w:sz w:val="22"/>
                <w:szCs w:val="22"/>
              </w:rPr>
              <w:t xml:space="preserve">Ze strony </w:t>
            </w:r>
            <w:r w:rsidR="008F1A1A">
              <w:rPr>
                <w:sz w:val="22"/>
                <w:szCs w:val="22"/>
              </w:rPr>
              <w:t>Zlecenio</w:t>
            </w:r>
            <w:r w:rsidR="0078580A">
              <w:rPr>
                <w:sz w:val="22"/>
                <w:szCs w:val="22"/>
              </w:rPr>
              <w:t>dawcy</w:t>
            </w:r>
          </w:p>
        </w:tc>
        <w:tc>
          <w:tcPr>
            <w:tcW w:w="426" w:type="dxa"/>
            <w:shd w:val="clear" w:color="auto" w:fill="auto"/>
          </w:tcPr>
          <w:p w14:paraId="706E2849" w14:textId="77777777" w:rsidR="008701C0" w:rsidRPr="008701C0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D0C7B15" w14:textId="77777777" w:rsidR="008701C0" w:rsidRPr="008701C0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2DAAEEA" w14:textId="77777777" w:rsidR="008701C0" w:rsidRPr="008701C0" w:rsidRDefault="008701C0" w:rsidP="008701C0">
            <w:pPr>
              <w:pStyle w:val="Tekstpodstawowy"/>
              <w:spacing w:after="0" w:line="240" w:lineRule="auto"/>
              <w:ind w:left="567"/>
              <w:jc w:val="center"/>
              <w:rPr>
                <w:sz w:val="22"/>
                <w:szCs w:val="22"/>
              </w:rPr>
            </w:pPr>
            <w:r w:rsidRPr="008701C0">
              <w:rPr>
                <w:sz w:val="22"/>
                <w:szCs w:val="22"/>
              </w:rPr>
              <w:t>Ze strony Zleceniobiorcy</w:t>
            </w:r>
          </w:p>
        </w:tc>
      </w:tr>
      <w:tr w:rsidR="008701C0" w:rsidRPr="008701C0" w14:paraId="37C6F2C3" w14:textId="77777777" w:rsidTr="008701C0">
        <w:trPr>
          <w:trHeight w:val="1238"/>
        </w:trPr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849C71" w14:textId="77777777" w:rsidR="008701C0" w:rsidRPr="008701C0" w:rsidRDefault="008701C0" w:rsidP="00AF2877">
            <w:pPr>
              <w:pStyle w:val="Tekstpodstawowy"/>
              <w:spacing w:before="360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D724528" w14:textId="77777777" w:rsidR="008701C0" w:rsidRPr="008701C0" w:rsidRDefault="008701C0" w:rsidP="008701C0">
            <w:pPr>
              <w:pStyle w:val="Tekstpodstawowy"/>
              <w:spacing w:before="480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3D412E1" w14:textId="77777777" w:rsidR="008701C0" w:rsidRPr="008701C0" w:rsidRDefault="008701C0" w:rsidP="008701C0">
            <w:pPr>
              <w:pStyle w:val="Tekstpodstawowy"/>
              <w:spacing w:before="480"/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52B9E" w14:textId="77777777" w:rsidR="008701C0" w:rsidRPr="008701C0" w:rsidRDefault="008701C0" w:rsidP="00AF2877">
            <w:pPr>
              <w:pStyle w:val="Tekstpodstawowy"/>
              <w:spacing w:before="360"/>
              <w:ind w:left="567"/>
              <w:jc w:val="center"/>
              <w:rPr>
                <w:sz w:val="22"/>
                <w:szCs w:val="22"/>
              </w:rPr>
            </w:pPr>
          </w:p>
        </w:tc>
      </w:tr>
      <w:tr w:rsidR="008701C0" w:rsidRPr="008701C0" w14:paraId="70DA7A9F" w14:textId="77777777" w:rsidTr="008701C0"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5BFCAD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i/>
                <w:sz w:val="22"/>
                <w:szCs w:val="22"/>
              </w:rPr>
            </w:pPr>
            <w:r w:rsidRPr="008701C0">
              <w:rPr>
                <w:i/>
                <w:sz w:val="22"/>
                <w:szCs w:val="22"/>
              </w:rPr>
              <w:t>Przedstawiciel jednostki składającej zlecenie</w:t>
            </w:r>
          </w:p>
        </w:tc>
        <w:tc>
          <w:tcPr>
            <w:tcW w:w="426" w:type="dxa"/>
            <w:shd w:val="clear" w:color="auto" w:fill="auto"/>
          </w:tcPr>
          <w:p w14:paraId="71F970E1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96C677F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CB1B13" w14:textId="77777777" w:rsidR="008701C0" w:rsidRPr="008701C0" w:rsidRDefault="008701C0" w:rsidP="008701C0">
            <w:pPr>
              <w:pStyle w:val="Tekstpodstawowy"/>
              <w:spacing w:line="240" w:lineRule="auto"/>
              <w:ind w:left="567"/>
              <w:jc w:val="center"/>
              <w:rPr>
                <w:sz w:val="22"/>
                <w:szCs w:val="22"/>
              </w:rPr>
            </w:pPr>
            <w:r w:rsidRPr="008701C0">
              <w:rPr>
                <w:i/>
                <w:sz w:val="22"/>
                <w:szCs w:val="22"/>
              </w:rPr>
              <w:t>Kierownik Laboratorium</w:t>
            </w:r>
          </w:p>
        </w:tc>
      </w:tr>
      <w:tr w:rsidR="008701C0" w:rsidRPr="008701C0" w14:paraId="5E1950EB" w14:textId="77777777" w:rsidTr="008701C0">
        <w:tc>
          <w:tcPr>
            <w:tcW w:w="4253" w:type="dxa"/>
            <w:gridSpan w:val="3"/>
            <w:shd w:val="clear" w:color="auto" w:fill="auto"/>
          </w:tcPr>
          <w:p w14:paraId="089F13FC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sz w:val="22"/>
                <w:szCs w:val="22"/>
                <w:u w:val="dotted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59CE6584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sz w:val="22"/>
                <w:szCs w:val="22"/>
              </w:rPr>
            </w:pPr>
          </w:p>
        </w:tc>
      </w:tr>
      <w:tr w:rsidR="008701C0" w:rsidRPr="008701C0" w14:paraId="447B8B34" w14:textId="77777777" w:rsidTr="008701C0">
        <w:tc>
          <w:tcPr>
            <w:tcW w:w="2410" w:type="dxa"/>
            <w:shd w:val="clear" w:color="auto" w:fill="auto"/>
          </w:tcPr>
          <w:p w14:paraId="0C422AA8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6B15FE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379C7E" w14:textId="77777777" w:rsidR="008701C0" w:rsidRPr="008701C0" w:rsidRDefault="008701C0" w:rsidP="008701C0">
            <w:pPr>
              <w:pStyle w:val="Tekstpodstawowy"/>
              <w:ind w:left="567"/>
              <w:jc w:val="center"/>
              <w:rPr>
                <w:i/>
                <w:sz w:val="22"/>
                <w:szCs w:val="22"/>
              </w:rPr>
            </w:pPr>
          </w:p>
        </w:tc>
      </w:tr>
      <w:tr w:rsidR="008701C0" w:rsidRPr="008701C0" w14:paraId="32014A36" w14:textId="77777777" w:rsidTr="008701C0">
        <w:trPr>
          <w:trHeight w:val="324"/>
        </w:trPr>
        <w:tc>
          <w:tcPr>
            <w:tcW w:w="8505" w:type="dxa"/>
            <w:gridSpan w:val="6"/>
            <w:shd w:val="clear" w:color="auto" w:fill="auto"/>
          </w:tcPr>
          <w:p w14:paraId="52982647" w14:textId="77777777" w:rsidR="008701C0" w:rsidRPr="008701C0" w:rsidRDefault="008701C0" w:rsidP="008701C0">
            <w:pPr>
              <w:tabs>
                <w:tab w:val="left" w:pos="1008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AF2877">
              <w:rPr>
                <w:rFonts w:ascii="Times New Roman" w:hAnsi="Times New Roman" w:cs="Times New Roman"/>
              </w:rPr>
              <w:t>miejscowość, data</w:t>
            </w:r>
          </w:p>
        </w:tc>
      </w:tr>
    </w:tbl>
    <w:p w14:paraId="1D7EB508" w14:textId="77777777" w:rsidR="008701C0" w:rsidRPr="000D181C" w:rsidRDefault="008701C0" w:rsidP="000F782C">
      <w:pPr>
        <w:spacing w:before="240" w:after="0" w:line="240" w:lineRule="auto"/>
        <w:ind w:right="283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sectPr w:rsidR="008701C0" w:rsidRPr="000D181C" w:rsidSect="004420B3">
      <w:footerReference w:type="default" r:id="rId10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1940" w14:textId="77777777" w:rsidR="00C36485" w:rsidRDefault="00C36485" w:rsidP="00234255">
      <w:pPr>
        <w:spacing w:after="0" w:line="240" w:lineRule="auto"/>
      </w:pPr>
      <w:r>
        <w:separator/>
      </w:r>
    </w:p>
  </w:endnote>
  <w:endnote w:type="continuationSeparator" w:id="0">
    <w:p w14:paraId="566BAC8A" w14:textId="77777777" w:rsidR="00C36485" w:rsidRDefault="00C36485" w:rsidP="002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683A" w14:textId="1E354372" w:rsidR="00234255" w:rsidRPr="00234255" w:rsidRDefault="00234255" w:rsidP="00234255">
    <w:pPr>
      <w:pStyle w:val="Stopka"/>
      <w:jc w:val="right"/>
      <w:rPr>
        <w:sz w:val="18"/>
        <w:szCs w:val="18"/>
      </w:rPr>
    </w:pPr>
    <w:r w:rsidRPr="00234255">
      <w:rPr>
        <w:sz w:val="18"/>
        <w:szCs w:val="18"/>
      </w:rPr>
      <w:t>Zał.</w:t>
    </w:r>
    <w:r w:rsidR="00637034">
      <w:rPr>
        <w:sz w:val="18"/>
        <w:szCs w:val="18"/>
      </w:rPr>
      <w:t xml:space="preserve"> 1</w:t>
    </w:r>
    <w:r w:rsidRPr="00234255">
      <w:rPr>
        <w:sz w:val="18"/>
        <w:szCs w:val="18"/>
      </w:rPr>
      <w:t xml:space="preserve"> do PS/</w:t>
    </w:r>
    <w:r w:rsidR="00BB5CE6">
      <w:rPr>
        <w:sz w:val="18"/>
        <w:szCs w:val="18"/>
      </w:rPr>
      <w:t>BL-OT</w:t>
    </w:r>
    <w:r w:rsidRPr="00234255">
      <w:rPr>
        <w:sz w:val="18"/>
        <w:szCs w:val="18"/>
      </w:rPr>
      <w:t>/</w:t>
    </w:r>
    <w:r w:rsidR="00BB5CE6">
      <w:rPr>
        <w:sz w:val="18"/>
        <w:szCs w:val="18"/>
      </w:rPr>
      <w:t>7.8</w:t>
    </w:r>
    <w:r w:rsidRPr="00234255">
      <w:rPr>
        <w:sz w:val="18"/>
        <w:szCs w:val="18"/>
      </w:rPr>
      <w:t xml:space="preserve"> wyd.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40D1" w14:textId="77777777" w:rsidR="00C36485" w:rsidRDefault="00C36485" w:rsidP="00234255">
      <w:pPr>
        <w:spacing w:after="0" w:line="240" w:lineRule="auto"/>
      </w:pPr>
      <w:r>
        <w:separator/>
      </w:r>
    </w:p>
  </w:footnote>
  <w:footnote w:type="continuationSeparator" w:id="0">
    <w:p w14:paraId="370F3848" w14:textId="77777777" w:rsidR="00C36485" w:rsidRDefault="00C36485" w:rsidP="0023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F91"/>
    <w:multiLevelType w:val="hybridMultilevel"/>
    <w:tmpl w:val="F35E222C"/>
    <w:lvl w:ilvl="0" w:tplc="47607F5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D2FA3"/>
    <w:multiLevelType w:val="hybridMultilevel"/>
    <w:tmpl w:val="7CBCC978"/>
    <w:lvl w:ilvl="0" w:tplc="47607F5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B4FE5"/>
    <w:multiLevelType w:val="multilevel"/>
    <w:tmpl w:val="6C486778"/>
    <w:lvl w:ilvl="0">
      <w:start w:val="1"/>
      <w:numFmt w:val="decimal"/>
      <w:lvlText w:val="%1."/>
      <w:lvlJc w:val="left"/>
      <w:pPr>
        <w:ind w:left="341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3C1C3D74"/>
    <w:multiLevelType w:val="hybridMultilevel"/>
    <w:tmpl w:val="7A84B73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5ABE"/>
    <w:multiLevelType w:val="multilevel"/>
    <w:tmpl w:val="0F9667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35BB0"/>
    <w:multiLevelType w:val="hybridMultilevel"/>
    <w:tmpl w:val="D7300DBA"/>
    <w:lvl w:ilvl="0" w:tplc="DF52D8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B629B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1955">
    <w:abstractNumId w:val="0"/>
  </w:num>
  <w:num w:numId="2" w16cid:durableId="316881811">
    <w:abstractNumId w:val="1"/>
  </w:num>
  <w:num w:numId="3" w16cid:durableId="614948818">
    <w:abstractNumId w:val="5"/>
  </w:num>
  <w:num w:numId="4" w16cid:durableId="1148090012">
    <w:abstractNumId w:val="4"/>
  </w:num>
  <w:num w:numId="5" w16cid:durableId="1482111341">
    <w:abstractNumId w:val="3"/>
  </w:num>
  <w:num w:numId="6" w16cid:durableId="1546330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15"/>
    <w:rsid w:val="00004E01"/>
    <w:rsid w:val="00076EE2"/>
    <w:rsid w:val="000C2831"/>
    <w:rsid w:val="000D181C"/>
    <w:rsid w:val="000F782C"/>
    <w:rsid w:val="00193079"/>
    <w:rsid w:val="00234255"/>
    <w:rsid w:val="0024135C"/>
    <w:rsid w:val="0025553F"/>
    <w:rsid w:val="00267BD6"/>
    <w:rsid w:val="002B21D5"/>
    <w:rsid w:val="002E1C46"/>
    <w:rsid w:val="00306A19"/>
    <w:rsid w:val="00360FC0"/>
    <w:rsid w:val="0037376C"/>
    <w:rsid w:val="003C0E52"/>
    <w:rsid w:val="003D4CCB"/>
    <w:rsid w:val="0042567B"/>
    <w:rsid w:val="00437FCC"/>
    <w:rsid w:val="004420B3"/>
    <w:rsid w:val="004712FC"/>
    <w:rsid w:val="004731CE"/>
    <w:rsid w:val="004A246E"/>
    <w:rsid w:val="004A492D"/>
    <w:rsid w:val="005021D5"/>
    <w:rsid w:val="005651EF"/>
    <w:rsid w:val="005A3A84"/>
    <w:rsid w:val="005D2A15"/>
    <w:rsid w:val="00637034"/>
    <w:rsid w:val="0064089A"/>
    <w:rsid w:val="00652F45"/>
    <w:rsid w:val="006616A5"/>
    <w:rsid w:val="00661DF3"/>
    <w:rsid w:val="006A25FB"/>
    <w:rsid w:val="006A31F4"/>
    <w:rsid w:val="00723B6B"/>
    <w:rsid w:val="00751D33"/>
    <w:rsid w:val="00775B7B"/>
    <w:rsid w:val="0078580A"/>
    <w:rsid w:val="007971E2"/>
    <w:rsid w:val="007D235C"/>
    <w:rsid w:val="007F74BD"/>
    <w:rsid w:val="00824B40"/>
    <w:rsid w:val="00861120"/>
    <w:rsid w:val="008701C0"/>
    <w:rsid w:val="008B56A5"/>
    <w:rsid w:val="008F1A1A"/>
    <w:rsid w:val="0092054D"/>
    <w:rsid w:val="00920840"/>
    <w:rsid w:val="00945188"/>
    <w:rsid w:val="00956231"/>
    <w:rsid w:val="00983AB5"/>
    <w:rsid w:val="009D4D36"/>
    <w:rsid w:val="009D64C9"/>
    <w:rsid w:val="00A47428"/>
    <w:rsid w:val="00A61391"/>
    <w:rsid w:val="00AC1D8E"/>
    <w:rsid w:val="00AD497B"/>
    <w:rsid w:val="00AF2877"/>
    <w:rsid w:val="00B07C14"/>
    <w:rsid w:val="00B26A06"/>
    <w:rsid w:val="00B351C8"/>
    <w:rsid w:val="00B507FB"/>
    <w:rsid w:val="00B56077"/>
    <w:rsid w:val="00BB5CE6"/>
    <w:rsid w:val="00BE54C1"/>
    <w:rsid w:val="00C36485"/>
    <w:rsid w:val="00C41195"/>
    <w:rsid w:val="00CC525F"/>
    <w:rsid w:val="00CD2BE7"/>
    <w:rsid w:val="00CE2318"/>
    <w:rsid w:val="00D321F1"/>
    <w:rsid w:val="00D34678"/>
    <w:rsid w:val="00D50908"/>
    <w:rsid w:val="00D53D4C"/>
    <w:rsid w:val="00D76B8E"/>
    <w:rsid w:val="00DA4C3B"/>
    <w:rsid w:val="00DE0DF3"/>
    <w:rsid w:val="00DE252F"/>
    <w:rsid w:val="00E25463"/>
    <w:rsid w:val="00E31068"/>
    <w:rsid w:val="00E519E9"/>
    <w:rsid w:val="00E65EB7"/>
    <w:rsid w:val="00EE039A"/>
    <w:rsid w:val="00F240A2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D8F"/>
  <w15:chartTrackingRefBased/>
  <w15:docId w15:val="{EF232CA3-A5E3-420E-A305-B79C522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318"/>
  </w:style>
  <w:style w:type="paragraph" w:styleId="Nagwek1">
    <w:name w:val="heading 1"/>
    <w:basedOn w:val="Normalny"/>
    <w:next w:val="Normalny"/>
    <w:link w:val="Nagwek1Znak"/>
    <w:qFormat/>
    <w:rsid w:val="004731CE"/>
    <w:pPr>
      <w:keepNext/>
      <w:tabs>
        <w:tab w:val="left" w:pos="4464"/>
      </w:tabs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3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5"/>
  </w:style>
  <w:style w:type="paragraph" w:styleId="Stopka">
    <w:name w:val="footer"/>
    <w:basedOn w:val="Normalny"/>
    <w:link w:val="StopkaZnak"/>
    <w:uiPriority w:val="99"/>
    <w:unhideWhenUsed/>
    <w:rsid w:val="0023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55"/>
  </w:style>
  <w:style w:type="character" w:customStyle="1" w:styleId="Nagwek1Znak">
    <w:name w:val="Nagłówek 1 Znak"/>
    <w:basedOn w:val="Domylnaczcionkaakapitu"/>
    <w:link w:val="Nagwek1"/>
    <w:rsid w:val="004731CE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731CE"/>
    <w:pPr>
      <w:tabs>
        <w:tab w:val="left" w:pos="1296"/>
      </w:tabs>
      <w:spacing w:after="0" w:line="240" w:lineRule="auto"/>
      <w:ind w:left="180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31C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31C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1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1C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01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01C0"/>
  </w:style>
  <w:style w:type="paragraph" w:styleId="Tekstpodstawowy">
    <w:name w:val="Body Text"/>
    <w:basedOn w:val="Normalny"/>
    <w:link w:val="TekstpodstawowyZnak"/>
    <w:uiPriority w:val="99"/>
    <w:unhideWhenUsed/>
    <w:rsid w:val="008701C0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01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19D9-582B-464E-91AF-3860A6BC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banasiaks</dc:creator>
  <cp:keywords/>
  <dc:description/>
  <cp:lastModifiedBy>Sebastian Banasiak | Łukasiewicz – ŁIT</cp:lastModifiedBy>
  <cp:revision>9</cp:revision>
  <cp:lastPrinted>2024-11-18T10:18:00Z</cp:lastPrinted>
  <dcterms:created xsi:type="dcterms:W3CDTF">2024-11-18T07:38:00Z</dcterms:created>
  <dcterms:modified xsi:type="dcterms:W3CDTF">2025-09-18T08:43:00Z</dcterms:modified>
</cp:coreProperties>
</file>